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FC4" w:rsidRPr="001256FC" w:rsidRDefault="00662FC4" w:rsidP="00662F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</w:t>
      </w:r>
      <w:r w:rsidRPr="001256F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19 декабря 2014 г. № 1598,</w:t>
      </w:r>
      <w:r w:rsidR="00AB4545" w:rsidRPr="001256FC">
        <w:rPr>
          <w:rFonts w:ascii="Times New Roman" w:hAnsi="Times New Roman" w:cs="Times New Roman"/>
          <w:sz w:val="24"/>
          <w:szCs w:val="24"/>
        </w:rPr>
        <w:t xml:space="preserve"> вступил в силу 1сентября 2016</w:t>
      </w:r>
      <w:r w:rsidRPr="001256FC">
        <w:rPr>
          <w:rFonts w:ascii="Times New Roman" w:hAnsi="Times New Roman" w:cs="Times New Roman"/>
          <w:sz w:val="24"/>
          <w:szCs w:val="24"/>
        </w:rPr>
        <w:t>г.);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адаптированной основной общеобразовательной программой начального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22 декабря 2015 г. № 4/15).</w:t>
      </w:r>
    </w:p>
    <w:p w:rsidR="00662FC4" w:rsidRPr="001256FC" w:rsidRDefault="00662FC4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адаптивной физической культуре обучающихся с НОДА на уровне начального общего образования является организация максимально возможной двигательной активности обучающегося с НОДА с общеразвивающей направленностью. В процессе организации деятельности на возможном уровне совершенствуются физические качества и осваиваются определённые двигательные действия, активно развиваются познавательные способности и личностные качества.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</w:t>
      </w:r>
      <w:r w:rsidRPr="001256F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256FC">
        <w:rPr>
          <w:rFonts w:ascii="Times New Roman" w:hAnsi="Times New Roman" w:cs="Times New Roman"/>
          <w:b/>
          <w:sz w:val="24"/>
          <w:szCs w:val="24"/>
        </w:rPr>
        <w:t xml:space="preserve"> в форме тестирования на развитие двигательных  возможностей</w:t>
      </w: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662F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  <w:r w:rsidRPr="001256FC">
        <w:rPr>
          <w:b/>
        </w:rPr>
        <w:t xml:space="preserve">                         Цель и задачи  по предмету</w:t>
      </w:r>
    </w:p>
    <w:p w:rsidR="007210E8" w:rsidRPr="001256FC" w:rsidRDefault="007210E8" w:rsidP="007210E8">
      <w:pPr>
        <w:pStyle w:val="ab"/>
        <w:spacing w:line="360" w:lineRule="auto"/>
        <w:ind w:left="1287"/>
        <w:outlineLvl w:val="0"/>
        <w:rPr>
          <w:b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1256FC">
        <w:rPr>
          <w:rFonts w:ascii="Times New Roman" w:hAnsi="Times New Roman" w:cs="Times New Roman"/>
          <w:sz w:val="24"/>
          <w:szCs w:val="24"/>
        </w:rPr>
        <w:t xml:space="preserve"> – содействие нормализации двигательной деятельности, способствующей физической и социальной реабилитации (абилитации) обучающихся с НОДА, формирование осознанного отношения  к своим возможностям и потребностям в систематических занятиях физическими упражнениями, осуществлении здорового образа жизни.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 xml:space="preserve">Задачи 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обеспечение регулярной физической активности, адекватной состоянию здоровья и соответствующей уровня функциональных возможностей обучающихся;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укрепление здоровья, содействие физическому развитию, повышению защитных сил организма;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обучение основам техники движений, формирование жизненно необходимых навыков и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развитие двигательных (кондиционных и координационных) способностей;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социально-коммуникативных умений;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развитие и совершенствование личностных и эмоционально-волевых качеств обучающегося с НОДА.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786"/>
        <w:jc w:val="both"/>
      </w:pPr>
      <w:r w:rsidRPr="001256FC">
        <w:t>формирование общих представлений об адаптивной физической культуре, её значении в жизни человека, роли в укреплении здоровья, физическом развитии и физической подготовленности (на уровне начального общего образования);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формирование интереса к самостоятельным занятиям адаптивной физической культурой, подобранными учителем и медицинскими специалистами физическими упражнениями, доступным с точки зрения двигательных ограничений подвижным играм, формам активного отдыха и досуга.</w:t>
      </w:r>
    </w:p>
    <w:p w:rsidR="007210E8" w:rsidRPr="001256FC" w:rsidDel="002F5F3F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</w:p>
    <w:p w:rsidR="007210E8" w:rsidRPr="001256FC" w:rsidRDefault="007210E8" w:rsidP="007210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b/>
          <w:i/>
          <w:sz w:val="24"/>
          <w:szCs w:val="24"/>
        </w:rPr>
        <w:t>Специфические (коррекционные, компенсаторные, профилактические) задачи адаптивной физической культуры при работе с обучающимися с НОДА</w:t>
      </w:r>
      <w:r w:rsidRPr="001256FC">
        <w:rPr>
          <w:rFonts w:ascii="Times New Roman" w:hAnsi="Times New Roman" w:cs="Times New Roman"/>
          <w:sz w:val="24"/>
          <w:szCs w:val="24"/>
        </w:rPr>
        <w:t>: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с учетом особенностей заболевания обучающегося с НОДА техники основных движений: ходьбы, бега, прыжков, перелезания, метания, мелкой моторики рук, симметричных и ассиметричных движений и др.;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координационных способностей с учетом особенностей заболевания обучающегося с НОДА: согласованности движений отдельных звеньев тела при выполнении физических упражнений, ориентировки в пространстве, дифференцировки усилий, времени и пространства, расслабления, быстроты реагирования на изменяющиеся условия, равновесия, ритмичности, точности движений, мышечно-суставного чувства, зрительно-моторной координации;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изменение качества движений с учетом особенностей заболевания обучающегося с НОДА за счет улучшения согласованности и тренировки различных мышечных групп, согласования сокращения и расслабления мышц-антагонистов и мышц-синергистов в процессе выполнения малоамплитудных движений;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улучшение пластичности и гибкости с учетом особенностей заболевания обучающегося с НОДА;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физической подготовленности с учетом особенностей заболевания обучающегося с НОДА: мышечной силы, элементарных форм скоростных, скоростно-силовых качеств, ловкости, выносливости, подвижности в суставах;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компенсация утраченных или нарушенных функций, формирование новых видов движений за счет сохранных функций в случае невозможности коррекции;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lastRenderedPageBreak/>
        <w:t>профилактика и коррекция соматических нарушений с учетом особенностей заболевания обучающегося с НОДА: нарушений осанки, дыхательной и сердечно-сосудистой системы, сколиоза, плоскостопия, профилактика простудных и инфекционных заболеваний, травматизма, микротравм;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>коррекция и развитие сенсорных систем с учетом особенностей заболевания обучающегося с НОДА: дифференцировка зрительных и слуховых сигналов по силе, расстоянию, направлению; развитие зрительной и слуховой памяти; развитие устойчивости к вестибулярным раздражениям; дифференцировка тактильных ощущений, кожно-кинестетических восприятий и т. д.;</w:t>
      </w:r>
    </w:p>
    <w:p w:rsidR="007210E8" w:rsidRPr="001256FC" w:rsidRDefault="007210E8" w:rsidP="007210E8">
      <w:pPr>
        <w:pStyle w:val="ab"/>
        <w:numPr>
          <w:ilvl w:val="0"/>
          <w:numId w:val="5"/>
        </w:numPr>
        <w:spacing w:line="360" w:lineRule="auto"/>
        <w:ind w:left="0" w:firstLine="426"/>
        <w:jc w:val="both"/>
      </w:pPr>
      <w:r w:rsidRPr="001256FC">
        <w:t xml:space="preserve">коррекция психических нарушений в процессе деятельности: зрительно-предметного и зрительно-пространственного восприятия, мыслительных операций, памяти, внимания, речи, воображения, эмоционально-волевой сферы и т. д. </w:t>
      </w:r>
    </w:p>
    <w:p w:rsidR="007210E8" w:rsidRPr="001256FC" w:rsidRDefault="007210E8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>В зависимости от нозологической группы, к которой относятся обучающиеся с НОДА, специфические (коррекционные) задачи дифференцируются. Для обучающихся с ДЦП и сходными заболеваниями, обусловленными органическим поражением центральной нервной системы, в каждое занятие необходимо включать упражнения, на коррекцию пространственных нарушений, развитие мелкой моторики, точности и координации движений, а также спортивные игры по упрощенным правилам.</w:t>
      </w:r>
    </w:p>
    <w:p w:rsidR="00E408BF" w:rsidRPr="001256FC" w:rsidRDefault="00E408BF" w:rsidP="007210E8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Общая характеристика учебного предмета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256FC">
        <w:rPr>
          <w:rFonts w:ascii="Times New Roman" w:hAnsi="Times New Roman" w:cs="Times New Roman"/>
          <w:sz w:val="24"/>
          <w:szCs w:val="24"/>
        </w:rPr>
        <w:t xml:space="preserve"> При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создании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рабочей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программы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учитывалась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одна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из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приоритетных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задач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современной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системы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образования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-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охрана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умеющими использовать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ресурсы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адаптивной физической</w:t>
      </w:r>
      <w:r w:rsidRPr="001256F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культуры</w:t>
      </w:r>
      <w:r w:rsidRPr="001256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для</w:t>
      </w:r>
      <w:r w:rsidRPr="001256F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саморазвития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и</w:t>
      </w:r>
      <w:r w:rsidRPr="001256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256FC">
        <w:rPr>
          <w:rFonts w:ascii="Times New Roman" w:hAnsi="Times New Roman" w:cs="Times New Roman"/>
          <w:sz w:val="24"/>
          <w:szCs w:val="24"/>
        </w:rPr>
        <w:t>самоопределения.</w:t>
      </w:r>
    </w:p>
    <w:p w:rsidR="00E408BF" w:rsidRPr="001256FC" w:rsidRDefault="00E408BF" w:rsidP="00E408BF">
      <w:pPr>
        <w:pStyle w:val="af6"/>
        <w:ind w:right="659" w:firstLine="709"/>
        <w:rPr>
          <w:b w:val="0"/>
          <w:sz w:val="24"/>
          <w:szCs w:val="24"/>
        </w:rPr>
      </w:pP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физическая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–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мер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спортивно-оздоровительного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направленный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утраченных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способностей,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укрепления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повышения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совершенствования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возможностей.</w:t>
      </w:r>
    </w:p>
    <w:p w:rsidR="00E408BF" w:rsidRPr="001256FC" w:rsidRDefault="00E408BF" w:rsidP="00E408BF">
      <w:pPr>
        <w:pStyle w:val="af6"/>
        <w:ind w:right="65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содействовать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всестороннему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личности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формированию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осознанного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отношения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своему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здоровью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своим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возможностям,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физических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нарушенных функций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организма.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Программа по адаптивной физической культуре для 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 нарушениями опорно-двигательного аппарата имеет ряд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существенных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отличий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общеобразовательной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сферы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патологией.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Основные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подходы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построению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коррекционно-образовательной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рамках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уроков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физическому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воспитанию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принципами работы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обучающимися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опорно-двигательного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аппарата.</w:t>
      </w:r>
    </w:p>
    <w:p w:rsidR="00E408BF" w:rsidRPr="001256FC" w:rsidRDefault="00E408BF" w:rsidP="00E408BF">
      <w:pPr>
        <w:pStyle w:val="af6"/>
        <w:ind w:right="66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В основу разработки программы по адаптивной физической культуре обучающихся с НОДА заложены дифференцированный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деятельностный подходы. Применение дифференцированного подхода к созданию образовательных программ обеспечивает разнообразие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содержания,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предоставляя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обучающимся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возможность реализовать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индивидуальный потенциал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развития.</w:t>
      </w:r>
    </w:p>
    <w:p w:rsidR="00E408BF" w:rsidRPr="001256FC" w:rsidRDefault="00E408BF" w:rsidP="00E408BF">
      <w:pPr>
        <w:pStyle w:val="af6"/>
        <w:ind w:right="64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уровню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и физической подготовленности.</w:t>
      </w:r>
    </w:p>
    <w:p w:rsidR="00E408BF" w:rsidRPr="001256FC" w:rsidRDefault="00E408BF" w:rsidP="00E408BF">
      <w:pPr>
        <w:pStyle w:val="af6"/>
        <w:spacing w:before="71"/>
        <w:ind w:right="658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составлении рабочей программы учитывались особенности нарушений, компенсаторных возможностей организма, степень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компенсации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 остаточных физических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качеств.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которых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обусловлены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органическим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поражением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отделов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центральной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нервной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системы, характерны неврологические двигательные расстройства.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Данную группу представляют в нашей ОО обучающиеся с детским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церебральным параличом (ДЦП). Двигательные нарушения у обучающихся этой категории характеризуются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 мышечного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тонуса,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произвольных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(парезы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параличи),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насильственными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(гиперкинезы),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равновесия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координации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(атаксия),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ощущений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движений.</w:t>
      </w:r>
    </w:p>
    <w:p w:rsidR="00E408BF" w:rsidRPr="001256FC" w:rsidRDefault="00E408BF" w:rsidP="00E408BF">
      <w:pPr>
        <w:pStyle w:val="af6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Особенности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типов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разных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нозологических</w:t>
      </w:r>
      <w:r w:rsidRPr="001256FC">
        <w:rPr>
          <w:b w:val="0"/>
          <w:spacing w:val="3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групп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3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3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определяет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дифференциацию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задач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адаптивного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физического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воспитания,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реализации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программы.</w:t>
      </w:r>
    </w:p>
    <w:p w:rsidR="00E408BF" w:rsidRPr="001256FC" w:rsidRDefault="00E408BF" w:rsidP="00E408BF">
      <w:pPr>
        <w:pStyle w:val="af6"/>
        <w:spacing w:before="2"/>
        <w:ind w:right="63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Специфика 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тяжесть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особенностями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психического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развития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определяют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их особые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образовательные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именно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потребность:</w:t>
      </w:r>
    </w:p>
    <w:p w:rsidR="00E408BF" w:rsidRPr="001256FC" w:rsidRDefault="00E408BF" w:rsidP="00E408BF">
      <w:pPr>
        <w:pStyle w:val="af6"/>
        <w:ind w:right="631" w:firstLine="70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максимально раннем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начале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коррекционно-развивающей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работы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комплексной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(абилитации),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57"/>
          <w:sz w:val="24"/>
          <w:szCs w:val="24"/>
        </w:rPr>
        <w:t xml:space="preserve">   </w:t>
      </w:r>
      <w:r w:rsidRPr="001256FC">
        <w:rPr>
          <w:b w:val="0"/>
          <w:sz w:val="24"/>
          <w:szCs w:val="24"/>
        </w:rPr>
        <w:t>использованием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методов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физической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спорта;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строгой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регламентации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учетом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рекомендаций;</w:t>
      </w:r>
    </w:p>
    <w:p w:rsidR="00E408BF" w:rsidRPr="001256FC" w:rsidRDefault="00E408BF" w:rsidP="00E408BF">
      <w:pPr>
        <w:pStyle w:val="af6"/>
        <w:spacing w:before="3" w:line="276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индивидуализации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образовательного</w:t>
      </w:r>
      <w:r w:rsidRPr="001256FC">
        <w:rPr>
          <w:b w:val="0"/>
          <w:spacing w:val="-1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процесса;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вспомогательными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средствами</w:t>
      </w:r>
      <w:r w:rsidRPr="001256FC">
        <w:rPr>
          <w:b w:val="0"/>
          <w:spacing w:val="1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облегчения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(инвентарь;</w:t>
      </w:r>
      <w:r w:rsidRPr="001256FC">
        <w:rPr>
          <w:b w:val="0"/>
          <w:spacing w:val="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специальные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держатели,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утяжелители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для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мягкие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маты,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специальный адаптированный спортивный инвентарь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др.);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безбарьерной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архитектурно-планировочной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среды;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предоставлении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дифференцированной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помощи,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том</w:t>
      </w:r>
      <w:r w:rsidRPr="001256FC">
        <w:rPr>
          <w:b w:val="0"/>
          <w:spacing w:val="2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числе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привлечении</w:t>
      </w:r>
      <w:r w:rsidRPr="001256FC">
        <w:rPr>
          <w:b w:val="0"/>
          <w:spacing w:val="2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ассистента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2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2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тяжелыми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нарушениями);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−в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обеспечении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невербальной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коммуникации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(для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48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5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сочетании 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грубыми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речи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 коммуникации).</w:t>
      </w:r>
    </w:p>
    <w:p w:rsidR="00E408BF" w:rsidRPr="001256FC" w:rsidRDefault="00E408BF" w:rsidP="00E408BF">
      <w:pPr>
        <w:pStyle w:val="af6"/>
        <w:spacing w:line="274" w:lineRule="exact"/>
        <w:ind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Двигательные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различную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выраженности:</w:t>
      </w:r>
    </w:p>
    <w:p w:rsidR="00E408BF" w:rsidRPr="001256FC" w:rsidRDefault="00E408BF" w:rsidP="00E408BF">
      <w:pPr>
        <w:pStyle w:val="af6"/>
        <w:tabs>
          <w:tab w:val="left" w:pos="8509"/>
        </w:tabs>
        <w:ind w:right="66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−тяжелая</w:t>
      </w:r>
      <w:r w:rsidRPr="001256FC">
        <w:rPr>
          <w:b w:val="0"/>
          <w:spacing w:val="5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z w:val="24"/>
          <w:szCs w:val="24"/>
        </w:rPr>
        <w:tab/>
        <w:t>отсутствием</w:t>
      </w:r>
      <w:r w:rsidRPr="001256FC">
        <w:rPr>
          <w:b w:val="0"/>
          <w:spacing w:val="5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возможности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5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самостоятельному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5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манипулятивной деятельности, самостоятельное</w:t>
      </w:r>
      <w:r w:rsidRPr="001256FC">
        <w:rPr>
          <w:b w:val="0"/>
          <w:spacing w:val="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обслуживание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затруднено;</w:t>
      </w:r>
    </w:p>
    <w:p w:rsidR="00E408BF" w:rsidRPr="001256FC" w:rsidRDefault="00E408BF" w:rsidP="00E408BF">
      <w:pPr>
        <w:pStyle w:val="af6"/>
        <w:ind w:right="631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−средняя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степень</w:t>
      </w:r>
      <w:r w:rsidRPr="001256FC">
        <w:rPr>
          <w:b w:val="0"/>
          <w:spacing w:val="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характеризуется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владением</w:t>
      </w:r>
      <w:r w:rsidRPr="001256FC">
        <w:rPr>
          <w:b w:val="0"/>
          <w:spacing w:val="1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ходьбой,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помощи</w:t>
      </w:r>
      <w:r w:rsidRPr="001256FC">
        <w:rPr>
          <w:b w:val="0"/>
          <w:spacing w:val="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технических</w:t>
      </w:r>
      <w:r w:rsidRPr="001256FC">
        <w:rPr>
          <w:b w:val="0"/>
          <w:spacing w:val="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средств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самостоятельное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lastRenderedPageBreak/>
        <w:t>затруднено,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самообслуживание</w:t>
      </w:r>
      <w:r w:rsidRPr="001256FC">
        <w:rPr>
          <w:b w:val="0"/>
          <w:spacing w:val="-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затруднено</w:t>
      </w:r>
      <w:r w:rsidRPr="001256FC">
        <w:rPr>
          <w:b w:val="0"/>
          <w:spacing w:val="-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из-за</w:t>
      </w:r>
      <w:r w:rsidRPr="001256FC">
        <w:rPr>
          <w:b w:val="0"/>
          <w:spacing w:val="-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манипулятивных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функций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рук;</w:t>
      </w:r>
    </w:p>
    <w:p w:rsidR="00E408BF" w:rsidRPr="001256FC" w:rsidRDefault="00E408BF" w:rsidP="00E408BF">
      <w:pPr>
        <w:pStyle w:val="af6"/>
        <w:ind w:right="648" w:firstLine="0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полностью себя или частично обслуживают, манипулятивная функция развита хорошо удовлетворительно. Но при этом у обучающихся, с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 бегать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прыгать,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движения неточные</w:t>
      </w:r>
      <w:r w:rsidRPr="001256FC">
        <w:rPr>
          <w:b w:val="0"/>
          <w:spacing w:val="-3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неловкие,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имеются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 мелкой моторики.</w:t>
      </w:r>
    </w:p>
    <w:p w:rsidR="00E408BF" w:rsidRPr="001256FC" w:rsidRDefault="00E408BF" w:rsidP="00E408BF">
      <w:pPr>
        <w:pStyle w:val="af6"/>
        <w:ind w:right="65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Обучающиеся по варианту АООП ООО 6.2. могут иметь двигательные нарушения разной степени выраженности: передвигаться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способности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передвижению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сочетаются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49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ограничениями</w:t>
      </w:r>
      <w:r w:rsidRPr="001256FC">
        <w:rPr>
          <w:b w:val="0"/>
          <w:spacing w:val="46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манипулятивной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деятельности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мелкой</w:t>
      </w:r>
      <w:r w:rsidRPr="001256FC">
        <w:rPr>
          <w:b w:val="0"/>
          <w:spacing w:val="4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моторики.</w:t>
      </w:r>
      <w:r w:rsidRPr="001256FC">
        <w:rPr>
          <w:b w:val="0"/>
          <w:spacing w:val="45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Даже</w:t>
      </w:r>
      <w:r w:rsidRPr="001256FC">
        <w:rPr>
          <w:b w:val="0"/>
          <w:spacing w:val="4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 легкой степени двигательных ограничений у обучающихся отмечается нарушение походки, ограничения способности в беге, прыжках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спастичности,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снижением</w:t>
      </w:r>
      <w:r w:rsidRPr="001256FC">
        <w:rPr>
          <w:b w:val="0"/>
          <w:spacing w:val="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мышечной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силы.</w:t>
      </w:r>
    </w:p>
    <w:p w:rsidR="00E408BF" w:rsidRPr="001256FC" w:rsidRDefault="00E408BF" w:rsidP="00E408BF">
      <w:pPr>
        <w:pStyle w:val="af6"/>
        <w:ind w:right="662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При построении программы учитывалось, что обучающиеся с двигательными нарушениями имеют нарушения осанки и стоп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(эквинусную установку стоп и др.), при чрезмерных нагрузках или неправильно подобранных упражнениях они подвержены высокому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риску</w:t>
      </w:r>
      <w:r w:rsidRPr="001256FC">
        <w:rPr>
          <w:b w:val="0"/>
          <w:spacing w:val="-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ухудшения состояния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опорно-двигательной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системы.</w:t>
      </w:r>
    </w:p>
    <w:p w:rsidR="00E408BF" w:rsidRPr="001256FC" w:rsidRDefault="00E408BF" w:rsidP="00E408BF">
      <w:pPr>
        <w:pStyle w:val="af6"/>
        <w:ind w:right="649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Адаптивная физическая культура занимает важное место не только в образовательном процессе обучающихся с НОДА, но и в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целом является частью системы комплексного психолого-педагогического сопровождения и реабилитации / абилитации обучающихся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Высокий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потенциал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дисциплины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как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эффективного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метода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реабилитации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социализации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обучающихся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двигательными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нарушениями признается специалистами в сфере образования, физической</w:t>
      </w:r>
      <w:r w:rsidRPr="001256FC">
        <w:rPr>
          <w:b w:val="0"/>
          <w:spacing w:val="60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культуры и спорта, здравоохранения и социальной защиты.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обучения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занятия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АФК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должны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организованы на дому с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созданием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специальных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условий.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При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этом следует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учитывать,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что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нарушений),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некоторые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модули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могут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быть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исключены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заменены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другие,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исходя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из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особенностей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заболевания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обучающегося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НОДА</w:t>
      </w:r>
      <w:r w:rsidRPr="001256FC">
        <w:rPr>
          <w:b w:val="0"/>
          <w:spacing w:val="-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и</w:t>
      </w:r>
      <w:r w:rsidRPr="001256FC">
        <w:rPr>
          <w:b w:val="0"/>
          <w:spacing w:val="4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медицинских рекомендаций.</w:t>
      </w:r>
    </w:p>
    <w:p w:rsidR="00E408BF" w:rsidRPr="001256FC" w:rsidRDefault="00E408BF" w:rsidP="00E408BF">
      <w:pPr>
        <w:pStyle w:val="af6"/>
        <w:ind w:right="651"/>
        <w:rPr>
          <w:b w:val="0"/>
          <w:sz w:val="24"/>
          <w:szCs w:val="24"/>
        </w:rPr>
      </w:pPr>
      <w:r w:rsidRPr="001256FC">
        <w:rPr>
          <w:b w:val="0"/>
          <w:sz w:val="24"/>
          <w:szCs w:val="24"/>
        </w:rPr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1256FC">
        <w:rPr>
          <w:b w:val="0"/>
          <w:spacing w:val="-57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на уровень жизненных компетенций обучающихся в части формирования и развития социальных навыков, в том числе мобильности и</w:t>
      </w:r>
      <w:r w:rsidRPr="001256FC">
        <w:rPr>
          <w:b w:val="0"/>
          <w:spacing w:val="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самообслуживания,</w:t>
      </w:r>
      <w:r w:rsidRPr="001256FC">
        <w:rPr>
          <w:b w:val="0"/>
          <w:spacing w:val="-1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дефицитарных вследствие</w:t>
      </w:r>
      <w:r w:rsidRPr="001256FC">
        <w:rPr>
          <w:b w:val="0"/>
          <w:spacing w:val="-2"/>
          <w:sz w:val="24"/>
          <w:szCs w:val="24"/>
        </w:rPr>
        <w:t xml:space="preserve"> </w:t>
      </w:r>
      <w:r w:rsidRPr="001256FC">
        <w:rPr>
          <w:b w:val="0"/>
          <w:sz w:val="24"/>
          <w:szCs w:val="24"/>
        </w:rPr>
        <w:t>двигательных ограничений.</w:t>
      </w:r>
    </w:p>
    <w:p w:rsidR="00E408BF" w:rsidRPr="001256FC" w:rsidRDefault="00E408BF" w:rsidP="00E408BF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929" w:rsidRPr="001256FC" w:rsidRDefault="00E408BF" w:rsidP="00E408B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605929"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Место предмета в учебном плане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базисным учебным планом предмет «Физическая культура» изучается в  подготовительном классе  и в 1 классе по 3 часа в неделю - 33 учебных недели (по 99 ч. в год) и по 3 часа в неделю - 34 учебных недели во 2-4 классе (102 ч. в год).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504 ч на пять лет обучения (по 3ч в неделю).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   получения   начального   общего   образования   обучающимися   с   НОДА   пролонгируются   с  учетом психофизиологических   возможностей   и   индивидуальных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особенностей развития данной категории обучающихся и составляют 5 лет (с обязательным введением первого дополнительного класса).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5929" w:rsidRPr="001256FC" w:rsidRDefault="00605929" w:rsidP="00662FC4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05929" w:rsidP="0060592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256F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62FC4" w:rsidRPr="001256F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адаптированной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обучающихся с ограниченными возможностями здоровья данная программа направлена на достижение обучающимися с НОДА личностных, метапредметных (для вариантов АООП 6.1 и 6.2) и предметных результатов по адаптивной физической культуре.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Личностные результаты 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варианты АООП 6.1 и 6.2: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 готовность и способность обучающихся с НОДА к саморазвитию, сформированность мотивации к обучению и познанию, ценностно-смысловые установки и отражают: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чувства гордости за свою Родину, за спортивные достижения российских спортсменов на международных соревнованиях и олимпиадах, в том числе на Паралимпиаде;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уважительного отношения к спортивным достижениям спортсменов других стран;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мотивов учебной деятельности, направленной на получение новых знаний о занятиях физической культурой, необходимых для укрепления здоровья, физического развития;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эстетическое развитие, воспитание доброжелательности и эмоциональной отзывчивости, нравственных качеств понимания чувств других людей и сопереживания им: разделение радости достижения спортивных результатов с одноклассниками, проявление эмпатии и взаимопомощи в командных спортивных играх, в соревновательной деятельности, на занятиях адаптивной физической культурой;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 xml:space="preserve"> развитие навыков сотрудничества со взрослыми и сверстниками, представлений о социальных нормах и правилах межличностных отношений в коллективе, спортивной команде, умения не создавать конфликтов и находить выходы из спорных ситуаций при выполнении физических упражнений, занятиях спортом;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значения физической культуры в жизни человека и общества;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lastRenderedPageBreak/>
        <w:t>формирование адекватных представлений о собственных физических возможностях и ограничениях;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формирование установки на безопасный, здоровый образ жизни, наличие мотивации к занятиям физической культурой и спортом.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понимание необходимости соблюдения правил безопасности при занятиях адаптивной физической культурой и спортом.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 результаты (варианты АООП 6.1 и 6.2)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освоенные обучающимися с НОДА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межпредметные понятия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способностью принимать и достигать цели и задачи учебной деятельности, в том числе групповые, поставленные учителем на уроках АФК;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планировать, контролировать и оценивать двигательные действия в соответствии с указаниями учителя;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умения понимать причины успеха/неуспеха в спортивной деятельности и способности конструктивно действовать даже в ситуациях неуспеха;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26"/>
        <w:jc w:val="both"/>
      </w:pPr>
      <w:r w:rsidRPr="001256FC">
        <w:t xml:space="preserve">определение общей цели и путей её достижения; умение договариваться о распределении функций и ролей в совместной деятельности; </w:t>
      </w:r>
    </w:p>
    <w:p w:rsidR="00662FC4" w:rsidRPr="001256FC" w:rsidRDefault="00662FC4" w:rsidP="0013478F">
      <w:pPr>
        <w:pStyle w:val="ab"/>
        <w:numPr>
          <w:ilvl w:val="0"/>
          <w:numId w:val="6"/>
        </w:numPr>
        <w:spacing w:line="360" w:lineRule="auto"/>
        <w:ind w:left="0" w:firstLine="456"/>
        <w:jc w:val="both"/>
      </w:pPr>
      <w:r w:rsidRPr="001256FC">
        <w:t>умение оценивать собственное поведение и поведение окружающих;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готовность конструктивно разрешать конфликты посредством учёта интересов сторон и сотрудничества;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опыт, освоенный обучающимися с НОДА в процессе изучения данного предмета с учетом их психофизических особенностей, опыт деятельности по получению нового знания, его преобразованию, применению и отражают: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первоначальных представлений о значении адаптивной физической культуры для укрепления здоровья человека с НОДА (физического и психологического), о позитивном влиянии АФК на развитие человека с НОДА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умениями, необходимыми для здорового образа жизни (режим дня, утренняя зарядка, паузы двигательной разгрузки, оздоровительные мероприятия, подвижные игры и т. д.);</w:t>
      </w: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формирование навыка систематического наблюдения за своим физическим состоянием, данными мониторинга здоровья (длины и массы тела и др.);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взаимодействие со сверстниками по правилам проведения подвижных игр и соревнований. </w:t>
      </w:r>
    </w:p>
    <w:p w:rsidR="00662FC4" w:rsidRPr="001256FC" w:rsidRDefault="00662FC4" w:rsidP="00662F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предметные результаты определяются индивидуально исходя из особенностей двигательной и интеллектуальной сферы обучающегося с НОДА с учетом медицинских рекомендаций и рекомендаций школьного психолого-медико-педагогического консилиума.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         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F72BA0" w:rsidRPr="00744300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                                           </w:t>
      </w: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72BA0" w:rsidRPr="001256FC" w:rsidRDefault="00F72BA0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5929" w:rsidRPr="001256FC" w:rsidRDefault="00F72BA0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="00605929" w:rsidRPr="00125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программного материала ученик получит знания: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самоконтроля, рассказывать о скелете, внутренних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соблюдения питьевого режима, правила спортивной игры волейбол;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Гимнастика с элементами акробатики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выполнять строевые упражнения (строиться в шеренгу, колонну, перестраиваться в одну, две и три шеренги), выполнять разминки в движении, на месте, с мешочками, с резиновыми кольцами и кружочками, с массажными мячами,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 разминку, разминку в парах, у гимнастической стенки, выполнять упражнения на внимание и равновесие, наклон вперед из положения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с разбега и через препятствие,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мост, стойку на лопатках, висеть завесой одной и двумя ногами на перекладине, прыгать со скакалкой, через скакалку и в скакалку, прыгать в скакалку в тройках, выполнять упражнения на гимнастическом бревне, на гимнастических кольцах (вис согнувшись, вис прогнувшись, перевороты назад и вперед), лазать по наклонной гимнастической скамейке, выполнять вращение обруча;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Легкая атлетика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технике высокого старта, технике метания мешочка (мяча) на дальность, пробегать дистанцию 30 м на время, выполнять челночный бег З х 10 м на время, прыгать в длину с места и с разбега, прыгать в высоту с прямого разбега, прыгать в 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высоту спиной вперед, прыгать на мячах-хопах, бросать набивной мяч (весом 1 кг) на дальность способом «снизу», «от груди», «из-за головы», правой и левой рукой, метать мяч на точность, проходить полосу препятствий;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Лыжная подготовка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передвигаться на лыжах ступающим и скользящим шагом с лыжными палками и без них, попеременным и одновременным двухшажным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«полу-елочкой», «елочкой», «лесенкой», спускаться со склона в основной стойке и в низкой стойке, тормозить «плугом», передвигаться и спускаться со склона на лыжах «змейкой»;</w:t>
      </w:r>
    </w:p>
    <w:p w:rsidR="00605929" w:rsidRPr="001256FC" w:rsidRDefault="00605929" w:rsidP="006059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Подвижные и спортивные игры</w:t>
      </w: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участвовать в эстафетах, бросать мяч в баскетбольное кольцо различными способами, играть в подвижные игры: «Ловишка», «Ловишка с мешочком на голове», «Колдунчики», «Салки», «Салки — дай руку», «Прерванные пятнашки», «Собачки», «Собачки ногами», «Бросай далеко, собирай быстрее», «Вышибалы», «Антивышибалы»,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«Перебежки с мешочком на голове», «Мяч в туннеле», «Парашютисты», «Волшебные елочки», «Белочка-защитница», «Горячая линия», «Будь осторожен», «Шмель», «Накаты», «Вышибалы с кеглями», «Вышибалы через сетку», «Штурм», «Ловишка на хопах»,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</w:p>
    <w:p w:rsidR="00605929" w:rsidRPr="001256FC" w:rsidRDefault="00605929" w:rsidP="0074430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Содержание программы</w:t>
      </w:r>
    </w:p>
    <w:p w:rsidR="00662FC4" w:rsidRPr="001256FC" w:rsidRDefault="00662FC4" w:rsidP="00662FC4">
      <w:pPr>
        <w:spacing w:after="0" w:line="36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2FC4" w:rsidRPr="001256FC" w:rsidRDefault="00662FC4" w:rsidP="00662FC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«Знания о физической культуре»;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«Гимнастика с элементами корригирующей гимнастики»;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«Легкая атлетика»;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«Подвижные игры»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«Лыжная подготовка»;</w:t>
      </w:r>
    </w:p>
    <w:p w:rsidR="00662FC4" w:rsidRPr="001256FC" w:rsidRDefault="00662FC4" w:rsidP="0013478F">
      <w:pPr>
        <w:pStyle w:val="ab"/>
        <w:numPr>
          <w:ilvl w:val="0"/>
          <w:numId w:val="7"/>
        </w:numPr>
        <w:spacing w:line="360" w:lineRule="auto"/>
        <w:ind w:left="0" w:firstLine="426"/>
        <w:jc w:val="both"/>
      </w:pPr>
      <w:r w:rsidRPr="001256FC">
        <w:t>Модуль «Плавание</w:t>
      </w:r>
      <w:r w:rsidRPr="001256FC">
        <w:rPr>
          <w:rStyle w:val="af"/>
        </w:rPr>
        <w:footnoteReference w:id="1"/>
      </w:r>
      <w:r w:rsidRPr="001256FC">
        <w:t>».</w:t>
      </w:r>
    </w:p>
    <w:p w:rsidR="00662FC4" w:rsidRPr="001256FC" w:rsidRDefault="00662FC4" w:rsidP="00662F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Так, модуль «Лыжная подготовка» не планируется для обучающихся с тяжелой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средней степенью двигательных нарушений, он может быть заменен на модуль «Гимнастика</w:t>
      </w:r>
      <w:r w:rsidRPr="001256FC">
        <w:rPr>
          <w:rFonts w:ascii="Times New Roman" w:hAnsi="Times New Roman" w:cs="Times New Roman"/>
          <w:sz w:val="24"/>
          <w:szCs w:val="24"/>
        </w:rPr>
        <w:t xml:space="preserve"> </w:t>
      </w:r>
      <w:r w:rsidRPr="001256FC">
        <w:rPr>
          <w:rFonts w:ascii="Times New Roman" w:eastAsia="Times New Roman" w:hAnsi="Times New Roman" w:cs="Times New Roman"/>
          <w:sz w:val="24"/>
          <w:szCs w:val="24"/>
          <w:lang w:eastAsia="ru-RU"/>
        </w:rPr>
        <w:t>с элементами корригирующей гимнастики» или может быть введен дополнительный модуль «Лечебная физическая культура» (при наличии в образовательной организации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возможность физической активности.</w:t>
      </w:r>
    </w:p>
    <w:p w:rsidR="00662FC4" w:rsidRPr="001256FC" w:rsidRDefault="00662FC4" w:rsidP="00662FC4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</w:p>
    <w:tbl>
      <w:tblPr>
        <w:tblStyle w:val="a6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284"/>
        <w:gridCol w:w="2438"/>
        <w:gridCol w:w="2806"/>
      </w:tblGrid>
      <w:tr w:rsidR="00662FC4" w:rsidRPr="001256FC" w:rsidTr="001B3CA8">
        <w:tc>
          <w:tcPr>
            <w:tcW w:w="1985" w:type="dxa"/>
            <w:vMerge w:val="restart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Тема, содержание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662FC4" w:rsidRPr="001256FC" w:rsidTr="001B3CA8">
        <w:tc>
          <w:tcPr>
            <w:tcW w:w="1985" w:type="dxa"/>
            <w:vMerge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«Знания о физической культуре человека»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Понятие адаптивной физической культуры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Теоретический материал осваивается в процессе всех занятий как один из элементов урока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понятие «адаптивная физическая культура», сравнивают с понятием «физическая культура» и анализируют положительное влияние компонентов АФК (регулярные занятия доступными физическими упражнениями, занятия физкультурой, соблюдение личной гигиены) на укрепление здоровья и развитие человека с нарушениями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значение занятий (уроков) по адаптивной физической культуре и раскрывают их основное содержание.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признаки положительного влияния занятий адаптивной физкультурой на успехи в учёбе.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Сравнивают физкультуру и спорт эпохи Античности с современными физкультурой и спортом.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движения, которые выполняют первобытные люди на рисунке.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Изучают рисунки, на которых изображены античные атлеты, и называют виды соревнований, в которых они участвуют.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характерные признаки соревнований (наличие правил, судьи, следящего за выполнением правил; награждение победителей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назначение первых соревнований у древних людей, характеризуют роль и значение соревнований в воспитании будущих охотников и воинов.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Пересказывают тексты о возникновении Олимпийских игр древности.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правила проведения Олимпийских и Паралимпийских игр.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связь физической культуры с традициями и обычаями народа.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трудовой и военной деятельности древних народов, получившей своё отражение в современных видах спорта.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Приводят примеры из истории спортивных состязаний народов России.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Современные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Паралимпийские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смысл символики и ритуалов Паралимпийских игр. Определяют цель возрождения Олимпийских игр и цель организации Паралимпийских игр. Объясняют роль Людвига Гуттмана в становлении паралимпийского 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известных российских и зарубежных чемпионов Паралимпийских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Твой организм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(основные части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тела человека,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основные внутренние органы,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скелет, мышцы,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осанка)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особенностями своего развития, двигательными ограничениями и особенностями основных систем организма.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основные части тела человека, формы движений, описывают особенности собственного двигательного развития.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особенности медицинских рекомендаций для занятий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чувств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Устанавливают связь между развитием физических качеств и органами чувств.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 роль зрения и слуха при выполнении основных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противопоказаний и с учетом медицинских рекомендаций) специальные упражнения для органов зрения.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советы, как беречь зрение, слух, как ухаживать за кожей.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Личная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гигиена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правильному выполнению правил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своему уровню личной гигиены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Мозг и нервная система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мозга и нервной системы.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медицинских рекомендаций по сохранению нервной системы.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 дыхания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(при отсутствии медицинских противопоказаний) упражнения на разные виды дыхания (нижнее, среднее, верхнее, полное).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Получают представление о работе органов пищеварения.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Объясняют, почему вредно заниматься физическими упражнениями после принятия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Пища и питательные вещества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Узнают, какие вещества, необходимые для роста организма и для пополнения затраченной энергии, получает человек с пищей.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Обосновывают важность рекомендаций правильного употребления пищи. Характеризуют особенности своего питания и особенности организации приема пищи.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Вода и питьевой режим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Усваивают азы питьевого режима во время занятий физическими упражнениями. 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собственного питьевого режима и особенности его организации (какие приспособления при необходимости в связи с особенностями физического развития используют).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Режим дня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понятие «режим дня», учатся правильно распределять время и соблюдать режим дня.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назначение утренней зарядки, двигательных минуток (или ортопедических пауз), их роль и значение для здоровья.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оценку своим привычкам, связанным с режимом дня, с помощью тестового задания «Проверь себя».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Спортивная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одежда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обувь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выбора обуви и формы одежды в зависимости от особенностей двигательного развития, медицинских рекомендаций, от места проведения занятий, от времени года и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Дают ответы на вопросы к рисункам.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Анализируют ответы своих сверстников.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тестового задания «Проверь себя» оценивают собственное выполнение требований к одежде и обуви для занятий физическими упражнениями, а также рекомендаций по уходу за спортивной одеждой и обувью.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Оформляют дневник самоконтроля по основным разделам физкультурно-оздоровительной деятельности и уровню физического состояния (на основании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Самоконтроль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Учатся правильно оценивать своё самочувствие и контролировать, как их организм справляется с физическими нагрузками.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Определяют основные показатели физического развития и физических способностей в зависимости от медицинских рекомендаций.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физических упражнений для утренней зарядки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выполнение с помощью ассистента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Соблюдают последовательность выполнения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упражнений и заданное количество.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Демонстрируют (в том числе с помощью ассистента)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Соблюдают последовательность выполнения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упражнений и заданное количество.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Демонстрируют выполнение предложенных в соответствии с медицинскими рекомендациями упражнений утренней зарядки.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последовательность выполнения упражнений и заданное количество.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7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физкульт-минуток, ортопедических пауз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ассистивной помощью)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комплексы упражнений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физкультминутки для профилактики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утомления крупных (туловища) и мелких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(пальцев) мышечных групп.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медицинские рекомендации при организации ортопедических пауз (смена положения тела, принятие положения лежа для разгрузки спины и т.д.).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«Гимнастика с элементами корригирующей гимнастики»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lastRenderedPageBreak/>
              <w:t>Учебный материал по годам обучения (классам) распределяется 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Комплексы дыхательной гимнастики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учетом имеющихся противопоказаний к дыхательной гимнастике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дыхательные упражнения в специально подобранном  положении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дыхательной гимнастики.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дыхательные упражнения в положении сидя на стуле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основной стойке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Гимнастика для профилактики нарушений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зрения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Раскрывать значение выполнения упражнений для глаз.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для формирования правильного положения тела,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развития гибкости и координации движений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упражнений для формирования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гибкости и координации движений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применяемых для тренировки в сохранении правильных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положений тела – сохранение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течение определенного времени фиксированной позы в процессе исправления порочных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положений)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для нормализации обратной афферентации и моторики.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помощью ассистента используют технические средства для формирования правильного положения тела (вертикализатора, опор для сидения, приспособлений для укладок и т.д.).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Принимать правильную осанку сидя (в том числе используя специальные приспособления),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стоя в вертикализаторе (или с помощью ассистента) и сохранять эту позу в течение заданного времени (до 10 сек). Выполнять подтягивание на руках с разогнутой головой лёжа на животе на наклонной плоскости. Выполнять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упражнения, укрепляющие мышцы туловища в положении разгрузки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позвоночника.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Удерживают голову (в том числе и в форме пассивной и/или пассивно-активной деятельности) в среднем положении в исходном положении стоя в вертикализаторе.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Из исходного положения лёжа на спине (на животе) выполняют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переворот на живот (на спину).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развития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рекомендованных технических средств передвижения.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приседание на всей ступне, стоя у опоры, наклоны туловища вперед, назад, в стороны, стоя у опоры.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движения головой в разных направлениях.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стоя с помощью учителя и сохранять её до 10 сек. Подтягиваются на руках с разогнутой головой лёжа на животе на наклонной плоскости.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упражнения, укрепляющие мышцы туловища в 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поднятой головой (опора руками на уровне груди). Выполняют упражнения у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гимнастической стенки с опорой на рейку на уровне груди с сохранением выпрямленной осанки. Выполняют ходьбу с приспособлениями для ходьбы на месте и с продвижением вперед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 поднятой головой, выпрямленной осанкой.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мышц и связок, подвижности суставов с учетом особенностей заболевания.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развития координации движений.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Сохраняют правильное положение головы в ходьбе с поворотами (по ориентирам).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(дифференцированно в зависимости от двигательных возможностей и медицинских рекомендаций) сохранение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туловища вперед – назад, вправо, влево; повороты вправо – влево.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 исходного положения лёжа на спине (на животе) выполняют переход в основную стойку,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принимая как можно меньше промежуточных исходных положений; стоя с опорой.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кружение на месте переступанием; удерживают различные исходные положения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качающейся плоскости. Выполняют ходьбу по начерченному коридору, по доске, лежащей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полу, по доске с приподнятым краем (вверх – вниз), по гимнастической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скамейке. Выполняют с опорой перешагивание через канат, лежащий на полу, через бруски,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палки, лежащие на полу на расстоянии 1м.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Принимают правильную осанку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нормализации произвольных движений в суставах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для повышения амплитуды движений в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и в форме пассивной и/или пассивно-активной деятельности) с помощью ассистента движения головой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разных направлениях, одновременные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и в форме пассивной и/или пассивно-активной деятельности) с помощью ассистента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 различных положениях (лежа на спине, на боку, сидя с использованием оборудования и т.д.) 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Дифференцированно в зависимости от двигательных возможностей и медицинских рекомендаций в форме пассивной и/или активно-пассивной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кисти свисают, непрерывными потряхиваниями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(«стряхивать воду с пальцев рук»)).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Выполнять в форме 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разогнуть); движения рук и ног с перекрестной координацией (лѐжа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спине) правая рука, левая нога поднимается вверх, отводится в сторону, то же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выполняется другой рукой и ногой).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 (по возможности).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у опоры, выполняют движения руками вперед, назад, в стороны, вниз, сгибание и разгибание предплечий и кистей рук.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поднимание и отведение прямых или согнутых ног, а также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Удерживая голову в повороте вправо (влево) в исходном положении стоя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вниз из положения сидя; выполняют в положении сидя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плавные помахивания руками, отведенными в стороны (кисти слегка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кисти свисают, непрерывными потряхиваниями предплечий расслаблять кисти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(«стряхивать воду с пальцев рук»)); стоя у опоры, покачивают вперед-назад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расслабленной ногой – «стряхивать воду с ноги».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прямыми руками вперед-назад, вверх-вниз; одновременные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движения прямыми руками с перекрестной координацией (правая вперед, левая назад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т.п.); одновременные и однонаправленные движения рукой и ногой (лѐжа на спине) одновременно руку и ногу поднять вверх, опустить вниз, согнуть,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разогнуть); движения рук и ног с перекрестной координацией (лѐжа на спине) правая рука, левая нога поднимается вверх, отводится в сторону, то же выполняется другой рукой и ногой).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суставах верхних и нижних конечностей.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(дифференцированно в зависимости от двигательных возможностей и медицинских рекомендаций) упражнения лазания по гимнастической стенке, по наклонной ребристой доске.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sym w:font="Symbol" w:char="F02A"/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форме пассивной и/или пассивно-активной деятельности при помощи ассистента в исходном положении лежа на спине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поочередным касанием предмета, удерживаемого ассистентом, пяткой, носком; смыкание и размыкание стоп;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поочередным касанием пола пяткой, носком; смыкание и размыкание стоп; прокатывание стопами каната;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обруч и передачей соседу по ряду; ходьбы по ребристой доске, с наступанием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двигательных возможностей и медицинских рекомендаций).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исходном положении сидя (стоя у опоры) сгибание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разгибание пальцев ног: тыльное и подошвенное сгибание стопы с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поочередным касанием пола пяткой, носком; смыкание и размыкание стоп; прокатывание стопами каната; захватывание стопами мяча; захватывание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ногами мешочка с песком с последующими бросками его в веревочный круг,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обруч и передачей соседу по ряду; ходьбы по ребристой доске, с наступанием на канат; ходьбы на носках,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возможностей и медицинских рекомендаций).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Развитие мелкомоторных движений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манипулятивной функции рук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в форме пассивной и/или пассивно-активной деятельностью с помощью ассистента) 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первого пальца остальным с контролем зрения, а также без него,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помощью ассистента упражнения с малым (теннисным, сенсорным и т.п.) мячом в положении лежа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положении сидя (по возможности).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поочередное и одновременное сгибание пальцев в кулак и разгибание с изменением темпа движений. 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различные  виды схватов кисти: шаровидный,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цилиндрический, крючковидный, межпальцевой и оппозиционный.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Организующие команды и приёмы. Построения. Строевые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действия в шеренге и колонне; выполнение строевых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команд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организующие команды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 распоряжению учителя.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дисциплину и взаимодействуют с товарищами при выполнении строевых упражнений (например, во время построения в шеренгу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перестроения из шеренги в колонну; при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передвижении строем и т. п.).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строевые упражнения как совместные действия,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необходимые для предупреждения травматизма на уроках АФК.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повороты на месте направо, налево, кругом. Выполняют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строевые команды: «равняйсь», «смирно», «вольно», «направо»,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«налево» без предъявления требований к технике выполнения. 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Акробатические упражнения. Упоры, седы, упражнения в группировке, перекаты.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Называть основные виды стоек, упоров, седов и др.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Демонстрировать без предъявления требований к технике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разученных стоек, седов, упоров, приседов с учетом индивидуальных двигательных возможностей.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Выполнять с учетом индивидуальных двигательных возможностей и без предъявления требований к технике выполнения фрагменты комбинаций элементов, составленных из хорошо освоенных упражнений. Например: переход из положения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лёжа на спине в положение лёжа на животе и обратно; группировка в положении лёжа на спине и перекаты вперёд,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назад в группировке; из положения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группировке переход в положение лёжа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 спине (с помощью); из приседа перекат назад с группированием и обратно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(с помощью).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Гимнастические упражнения прикладного характера. Передвижение по гимнастической стенке (наклонной под разным углом лестнице).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технику выполнения разученных способов лазанья по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гимнастической стенке (наклонной под разным углом лестнице) с учетом индивидуальных двигательных возможностей.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Преодоление полосы препятствий (в том числе из мягких модулей) с элементами лазанья, перелезания и переползания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с  помощью ассистента (в том числе в форме пассивной или активно-пассивной деятельности) упражнения с элементами ползания, лазанья, перелезания через искусственные препятствия (мягкие модули), скатывание (например, лежа на животе) с невысоких горок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(в том числе в стандартных, игровых и соревновательных условиях).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Демонстрируют (в том числе с ассистивной помощью)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С помощью ассистента преодолевают полосы препятствий (перелезание и переползание через мягкие модули, скатывание с невысоких горок в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удобном положении) в стандартных, игровых и соревновательных условиях.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Демонстрируют без предъявления требований к технике выполнения упражнений, разученных для преодоления искусственных полос препятствий.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Уверенно преодолевают полосы препятствий в стандартных, игровых и соревновательных условиях.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Упражнения с предметами, развитие координационных способностей. Общеразвивающие упражнения с большими и малыми мячами,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гимнастической палкой, набивным мячом (не более 1 кг), обручем, флажками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сочетание движений руками (в том числе с помощью ассистента)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(в том числе с помощью ассистента) бросание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набивного мяча (не более 1 кг) и/ или мешочков с песком.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действий упражнений с предметами. Анализируют собственную 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сочетание движений руками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двигательные действия руками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в положении сидя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 положении сидя удары мяча об пол перед собой, 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бросание набивного мяча (не более 1 кг) и/ или мешочков с песком.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Описывать технику двигательных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действий упражнений с предметами. Анализируют собственную деятельность и деятельность товарищей.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сочетание движений руками, ходьбы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 месте и в движении, маховыми движениями ногой, приседаниями, поворотами, простые гимнастические связки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двигательные действия ритмической гимнастики под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музыкальное сопровождение.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Подбрасывают и ловят гимнастическую палку, большие мячи.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перекладывание мяча из руки в руку с вращением вокруг себя.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ведение большого мяча, удары мяча об пол перед собой, прокатывание мяча, броски вперед, в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сторону с дозированными усилиями.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бросание набивного мяча (не более 1 кг) и/ или мешочков с песком.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«Легкая атлетика»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выполнения и с учетом двигательных особенностей разученные беговые упражнения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стандартных условиях (не изменяющихся).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беговые упражнения в игровой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соревновательной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Броски большого мяча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(1 кг)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планируются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бросок большого мяча на дальность удобным способом из положения сидя.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техники безопасности при выполнении упражнений в бросках большого мяча.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без предъявления требований к технике бросок большого мяча на дальность удобным способом из положения стоя и из положения сидя.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Метание мяча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 (в том числе с помощью ассистента в форме пассивной и/ или пассивно-активной деятельности). Выполняют с помощью ассистента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(с учетом двигательных возможностей). 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Овладевают с учетом двигательных возможностей элементарными умениями бросках малого мяча в положении сидя. Выполняют в положении сидя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положении сидя с учетом двигательных возможностей броски в цель (кольцо, щит, мишень, обруч).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 бросках малого мяча. Выполняют броски мяча на дальность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с учетом двигательных возможностей броски в цель (кольцо, щит, мишень, обруч). 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«Подвижные игры»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Названия и правила игр, инвентарь,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оборудование, организация, правила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поведения и безопасности.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 возможности пассивного и/ или пассивно-активного участия в игре, учитывая двигательные ограничения (например, подавать сигнал к действию и окончанию действия), 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Называют необходимый инвентарь для проведения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разученные игры. Объясняют правила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Подбирают необходимый инвентарь для проведения игры, с помощью учителя располагают его на площадке для игры.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Руководствуются правилами игр, при направляющей помощи учителя договариваются об изменениях правил в связи с двигательными возможностями, 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Подвижные игры различной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направленности с учетом двигательных особенностей 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Принимают участие (в том числе в форме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пассивно-активной деятельности с помощью ассистента) в малоподвижной игре. Осуществляют судейство (в том числе с помощью ассистента).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игровых действий и приёмов,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Организовывают и проводят совместно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 сверстниками подвижные игры сидя,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малоподвижных игровых действий и приёмов, осваивают их самостоятельно,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Организовывают и проводят совместно со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сверстниками подвижные игры с учетом двигательных возможностей,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осуществляют судейство.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Описывают технику игровых действий и приёмов, осваивают их самостоятельно, выявляют и устраняют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типичные ошибки.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Развитие двигательных способностей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при помощи ассистента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малоподвижной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деятельности, которая позволяет выполнять действия сидя.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процессе совместной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правила безопасности.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Игры с мячом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Овладевают с учетом двигательных возможностей в положении сидя элементарными умениями в ловле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бросках мяча. Выполняют в положении сидя ловлю, передачу и броски мяча индивидуально, в парах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(с учетом двигательных возможностей). Выполняют в положении сидя броски в цель (кольцо, щит, мишень, обруч).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Овладевают с учетом двигательных возможностей элементарными умениями в ловле, бросках, передачах и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ведении мяча. Выполняют ловлю, передачу, броски 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ведение мяча индивидуально, в парах,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стоя на месте и в шаге (с учетом двигательных возможностей). Выполняют броски в цель (кольцо, щит, мишень, обруч). Выполняют ведение мяча (с учетом двигательных возможностей) в движении по прямой (шагом).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Овладевают с учетом двигательных возможностей элементарными умениями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ударах по неподвижному и катящемуся мячу в футболе, остановках мяча ногой, ведении мяча.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Подвижные игры разных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народов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Проявляют интерес к национальным видам спорта, с помощью ассистента включаются в национальные праздники в форме пассивной наблюдательной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Проявляют интерес к национальным видам спорта, с учетом двигательных возможностей включаются в национальные праздники.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Проявляют интерес к культуре своего народа, бережно относятся к его традициям, обрядам, формам поведения и взаимоотношений.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Проявляют интерес к национальным видам спорта, с учетом двигательных возможностей включаются в национальные праздники и спортивные соревнования по национальным видам спорта.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подвижных игр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Используют с учетом двигательных возможностей подвижные игры для развития основных физических качеств, планируют деятельность ассистента.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смелость, волю, решительность,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при решении вариативных задач, возникающих в процессе подвижных игр.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Используют с учетом двигательных возможностей подвижные игры для 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при решении вариативных задач,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возникающих в процессе подвижных игр.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Используют с учетом двигательных возможностей подвижные игры для развития основных физических качеств.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Регулируют собственные эмоции и управляют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ими в процессе игровой 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Взаимодействуют со сверстниками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 условиях игровой и соревновательной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смелость, волю, решительность, активность и инициативность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при решении вариативных задач,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возникающих в процессе подвижных игр.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Катание на санках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 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Совместно с ассистентом выполняют спуск с гор на санках в условиях игровой деятельности.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 учётом 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способы катания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 с гор (например, сидя и лёжа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санках).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развитие равновесия при спусках с гор на санках в условиях игровой деятельности.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Модуль «Лыжная подготовка»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может повторяться.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Знакомство с лыжной подготовкой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Не планируется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Правильно выбирают одежду и обувь для лыжных прогулок в зависимости от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погодных условий.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Одеваются для занятий лыжной подготовкой с учётом правил и требований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технику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лыж, лыжных палок и креплений.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эти правила при выборе лыжного инвентаря.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Излагают правила индивидуального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подбора одежды и обуви для занятий лыжной подготовкой.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Передвижение на лыжах</w:t>
            </w:r>
          </w:p>
        </w:tc>
        <w:tc>
          <w:tcPr>
            <w:tcW w:w="212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Описывать технику выполнения основной стойки, объяснять, в каких случаях она используется лыжниками.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 учетом двигательных возможностей технику выполнения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основной стойки лыжника при передвижении и спуске с небольших пологих склонов.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Демонстрируют с учетом двигательных возможностей технику передвижения на лыжах ступающим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Демонстрируют с учетом двигательных возможностей технику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передвижения на лыжах скользящим шагом.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разученный способ передвижения на лыжах в условиях игровой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деятельности.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Демонстрируют свободную с учетом двигательных возможностей технику передвижения на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учебной дистанции.</w:t>
            </w:r>
          </w:p>
        </w:tc>
      </w:tr>
      <w:tr w:rsidR="00662FC4" w:rsidRPr="001256FC" w:rsidTr="001B3CA8">
        <w:tc>
          <w:tcPr>
            <w:tcW w:w="9639" w:type="dxa"/>
            <w:gridSpan w:val="5"/>
          </w:tcPr>
          <w:p w:rsidR="00662FC4" w:rsidRPr="001256FC" w:rsidRDefault="00662FC4" w:rsidP="001B3CA8">
            <w:pPr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56F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256FC">
              <w:rPr>
                <w:rFonts w:ascii="Times New Roman" w:hAnsi="Times New Roman"/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 профилактику сопутствующих заболеваний. Для занятий плаванием необходимо медицинское разрешение.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Теоретическая подготовка </w:t>
            </w:r>
          </w:p>
        </w:tc>
        <w:tc>
          <w:tcPr>
            <w:tcW w:w="7654" w:type="dxa"/>
            <w:gridSpan w:val="4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правила поведения в бассейне. Знают правила техники безопасности.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значение плавания для здоровья;</w:t>
            </w:r>
            <w:r w:rsidRPr="001256FC">
              <w:rPr>
                <w:rFonts w:ascii="Times New Roman" w:hAnsi="Times New Roman"/>
                <w:sz w:val="24"/>
                <w:szCs w:val="24"/>
              </w:rPr>
              <w:t xml:space="preserve"> описывают с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войства воды.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Характеризуют особенности функционирования органов и систем при занятии плаванием.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Описывают влияние плавания на работу опорно-двигательного аппарата.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Характеризуют закаливающее действие воды. Характеризуют физические, морально-волевые качества пловца.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Соблюдают меры личной гигиены.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Знают и называют спортивный инвентарь.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Подготавливающие упражнения на суше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Выполняют с помощью ассистента упражнения на удержание головы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(лежа на спине; лежа на животе, на большом 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повороты туловища (в положении лежа, сидя, стоя – при удержании ассистентом)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поддерживании туловища ассистентом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спуск со скамейки на пол из положения сидя, стоя на четвереньках, стоя при физическом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удержании ассистентом.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при помощи ассистента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(в том числе с помощью ассистента) упражнения на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удержание головы (лежа на спине; лежа на животе, на большом 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(в том числе с помощью ассистента)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(в том числе с помощью ассистента)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(в том числе с помощью ассистента) со скамейки на пол из положения сидя, стоя на четвереньках.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правильного сидения, правильного стояния (с помощью ассистента)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упражнения на удержание головы (лежа на спине; лежа на животе, на большом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мяче или на специальном валике).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повороты туловища (в положении лежа, сидя, стоя).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ползание на четвереньках с тренировкой подъема головы с учетом двигательных возможностей (с опорой на предплечья; с опорой на раскрытую кисть и колени).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спуск со скамейки на пол из положения сидя, стоя на четвереньках, стоя.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упражнения на формирование правильного сидения, правильного стояния (руки на опоре).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учетом медицинских рекомендаций дыхательные упражнения.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Специальная физическая подготовка (техника плавания на суше)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 (в том числе с помощью ассистента).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специальные физические упражнения близкие по характеру движения к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технике плавания (имитация плавания брассом; имитация плавания в сочетании с дыхательными упражнениями).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Подготовительные упражнения в воде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Выполняют с помощью ассистента (удержание как в тренажере Гросса)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Выполняют с помощью ассистента (удержание как в тренажере Гросса)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с помощью ассистента погружение в воду с головой (присесть) с задержкой дыхания.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упражнения для привыкания к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подготовительные упражнения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погружение в воду с головой (присесть) с задержкой дыхания.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ходьбу (легкий бег) в воде.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упражнения в воде с опорой у бортика.</w:t>
            </w:r>
          </w:p>
        </w:tc>
      </w:tr>
      <w:tr w:rsidR="00662FC4" w:rsidRPr="001256FC" w:rsidTr="001B3CA8">
        <w:tc>
          <w:tcPr>
            <w:tcW w:w="1985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Специально-техническая подготовка</w:t>
            </w:r>
          </w:p>
        </w:tc>
        <w:tc>
          <w:tcPr>
            <w:tcW w:w="2410" w:type="dxa"/>
            <w:gridSpan w:val="2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Выполняют при помощи ассистента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 учетом двигательных возможностей имитацию техники кроль на груди (в том числе при помощи ассистента):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с помощью ассистента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438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Осваивают технику плавания брассом.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Проплывает (в том числе с использованием плавательных средств учебную дистанцию с учетом двигательных возможностей.</w:t>
            </w:r>
          </w:p>
        </w:tc>
        <w:tc>
          <w:tcPr>
            <w:tcW w:w="2806" w:type="dxa"/>
          </w:tcPr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Выполняют (в том числе с помощью плавательных средств) скольжение по воде с удержанием головы над водой.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груди: правильное дыхание, поочередные гребковые движения рук, непрерывные движения ног.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скольжение на спине (в том числе с плавательными средствами).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>Осваивают имитацию техники кроль на спине.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Осваивают технику плавания брассом. </w:t>
            </w:r>
          </w:p>
          <w:p w:rsidR="00662FC4" w:rsidRPr="001256FC" w:rsidRDefault="00662FC4" w:rsidP="001B3CA8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t xml:space="preserve">Проплывает (в том числе с использованием </w:t>
            </w:r>
            <w:r w:rsidRPr="001256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плавательных средств учебную дистанцию с учетом двигательных возможностей.</w:t>
            </w:r>
          </w:p>
        </w:tc>
      </w:tr>
    </w:tbl>
    <w:p w:rsidR="00662FC4" w:rsidRPr="001256FC" w:rsidRDefault="00662FC4" w:rsidP="00662FC4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FC4" w:rsidRPr="001256FC" w:rsidRDefault="00662FC4" w:rsidP="00DE62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EB9" w:rsidRPr="001256FC" w:rsidRDefault="00C96EB9" w:rsidP="00AA261D">
      <w:pPr>
        <w:pStyle w:val="ab"/>
        <w:spacing w:line="360" w:lineRule="auto"/>
        <w:ind w:left="1287"/>
        <w:outlineLvl w:val="0"/>
        <w:rPr>
          <w:b/>
        </w:rPr>
      </w:pPr>
    </w:p>
    <w:p w:rsidR="004344A2" w:rsidRPr="001256FC" w:rsidRDefault="00C96EB9" w:rsidP="007210E8">
      <w:pPr>
        <w:pStyle w:val="ab"/>
        <w:spacing w:line="360" w:lineRule="auto"/>
        <w:ind w:left="1287"/>
        <w:outlineLvl w:val="0"/>
        <w:rPr>
          <w:b/>
          <w:bCs/>
          <w:color w:val="000000"/>
        </w:rPr>
      </w:pPr>
      <w:r w:rsidRPr="001256FC">
        <w:rPr>
          <w:b/>
        </w:rPr>
        <w:t xml:space="preserve">                          </w:t>
      </w:r>
    </w:p>
    <w:p w:rsidR="000B6718" w:rsidRPr="001256FC" w:rsidRDefault="000B6718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37579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6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2BA0" w:rsidRPr="001256FC" w:rsidRDefault="00F72BA0" w:rsidP="000B67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72BA0" w:rsidRPr="00125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65E" w:rsidRDefault="008D665E" w:rsidP="00DC4AB4">
      <w:pPr>
        <w:spacing w:after="0" w:line="240" w:lineRule="auto"/>
      </w:pPr>
      <w:r>
        <w:separator/>
      </w:r>
    </w:p>
  </w:endnote>
  <w:endnote w:type="continuationSeparator" w:id="0">
    <w:p w:rsidR="008D665E" w:rsidRDefault="008D665E" w:rsidP="00D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65E" w:rsidRDefault="008D665E" w:rsidP="00DC4AB4">
      <w:pPr>
        <w:spacing w:after="0" w:line="240" w:lineRule="auto"/>
      </w:pPr>
      <w:r>
        <w:separator/>
      </w:r>
    </w:p>
  </w:footnote>
  <w:footnote w:type="continuationSeparator" w:id="0">
    <w:p w:rsidR="008D665E" w:rsidRDefault="008D665E" w:rsidP="00DC4AB4">
      <w:pPr>
        <w:spacing w:after="0" w:line="240" w:lineRule="auto"/>
      </w:pPr>
      <w:r>
        <w:continuationSeparator/>
      </w:r>
    </w:p>
  </w:footnote>
  <w:footnote w:id="1">
    <w:p w:rsidR="00605929" w:rsidRPr="004939B4" w:rsidRDefault="00605929" w:rsidP="00662FC4">
      <w:pPr>
        <w:pStyle w:val="ad"/>
        <w:rPr>
          <w:lang w:val="en-U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C93D7B"/>
    <w:multiLevelType w:val="hybridMultilevel"/>
    <w:tmpl w:val="1FC29D88"/>
    <w:lvl w:ilvl="0" w:tplc="9D5EA422">
      <w:start w:val="1"/>
      <w:numFmt w:val="bullet"/>
      <w:lvlText w:val="—"/>
      <w:lvlJc w:val="left"/>
      <w:pPr>
        <w:ind w:left="1246" w:hanging="82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E78"/>
    <w:rsid w:val="00011BB3"/>
    <w:rsid w:val="00012B2B"/>
    <w:rsid w:val="00045C1F"/>
    <w:rsid w:val="00051E39"/>
    <w:rsid w:val="0006611A"/>
    <w:rsid w:val="000A6876"/>
    <w:rsid w:val="000B6718"/>
    <w:rsid w:val="000C52C8"/>
    <w:rsid w:val="000D17D5"/>
    <w:rsid w:val="001256FC"/>
    <w:rsid w:val="0013478F"/>
    <w:rsid w:val="001703A4"/>
    <w:rsid w:val="00180B15"/>
    <w:rsid w:val="00181466"/>
    <w:rsid w:val="001A3E18"/>
    <w:rsid w:val="001A5B38"/>
    <w:rsid w:val="001B3CA8"/>
    <w:rsid w:val="001E1F14"/>
    <w:rsid w:val="0020400B"/>
    <w:rsid w:val="0020675C"/>
    <w:rsid w:val="00210DDC"/>
    <w:rsid w:val="00214315"/>
    <w:rsid w:val="00215504"/>
    <w:rsid w:val="00274B52"/>
    <w:rsid w:val="002A529A"/>
    <w:rsid w:val="002C1586"/>
    <w:rsid w:val="002E2A93"/>
    <w:rsid w:val="0030441B"/>
    <w:rsid w:val="00341363"/>
    <w:rsid w:val="00346A71"/>
    <w:rsid w:val="00350431"/>
    <w:rsid w:val="00351E0F"/>
    <w:rsid w:val="003603E8"/>
    <w:rsid w:val="00364799"/>
    <w:rsid w:val="003657B3"/>
    <w:rsid w:val="00387DDF"/>
    <w:rsid w:val="00393709"/>
    <w:rsid w:val="003B6AC8"/>
    <w:rsid w:val="003C574B"/>
    <w:rsid w:val="003C5FB8"/>
    <w:rsid w:val="003E360E"/>
    <w:rsid w:val="00415F16"/>
    <w:rsid w:val="004161EE"/>
    <w:rsid w:val="0042485A"/>
    <w:rsid w:val="004344A2"/>
    <w:rsid w:val="00443146"/>
    <w:rsid w:val="00450678"/>
    <w:rsid w:val="0045435E"/>
    <w:rsid w:val="00456497"/>
    <w:rsid w:val="004672A9"/>
    <w:rsid w:val="00477903"/>
    <w:rsid w:val="00484AA8"/>
    <w:rsid w:val="004C2ECC"/>
    <w:rsid w:val="004C7D79"/>
    <w:rsid w:val="004F248F"/>
    <w:rsid w:val="004F2603"/>
    <w:rsid w:val="00513D6C"/>
    <w:rsid w:val="00520A43"/>
    <w:rsid w:val="00536BEB"/>
    <w:rsid w:val="0055100A"/>
    <w:rsid w:val="00571905"/>
    <w:rsid w:val="00582F97"/>
    <w:rsid w:val="0058337C"/>
    <w:rsid w:val="005D15B2"/>
    <w:rsid w:val="005D5908"/>
    <w:rsid w:val="005E18CD"/>
    <w:rsid w:val="005E5F7E"/>
    <w:rsid w:val="00605929"/>
    <w:rsid w:val="00612557"/>
    <w:rsid w:val="0061595B"/>
    <w:rsid w:val="00627249"/>
    <w:rsid w:val="00635A39"/>
    <w:rsid w:val="006374AB"/>
    <w:rsid w:val="00651FD5"/>
    <w:rsid w:val="0065780B"/>
    <w:rsid w:val="00662FC4"/>
    <w:rsid w:val="0068101A"/>
    <w:rsid w:val="00684490"/>
    <w:rsid w:val="00687DE7"/>
    <w:rsid w:val="006A6FA5"/>
    <w:rsid w:val="006C7FD7"/>
    <w:rsid w:val="007030F9"/>
    <w:rsid w:val="007146D7"/>
    <w:rsid w:val="007210E8"/>
    <w:rsid w:val="00741285"/>
    <w:rsid w:val="00744300"/>
    <w:rsid w:val="007528AE"/>
    <w:rsid w:val="00772224"/>
    <w:rsid w:val="00772405"/>
    <w:rsid w:val="007823DF"/>
    <w:rsid w:val="007A6A1E"/>
    <w:rsid w:val="007C277D"/>
    <w:rsid w:val="007F3DBA"/>
    <w:rsid w:val="00800BA1"/>
    <w:rsid w:val="00823FC1"/>
    <w:rsid w:val="00824806"/>
    <w:rsid w:val="00830337"/>
    <w:rsid w:val="0083796D"/>
    <w:rsid w:val="0085313A"/>
    <w:rsid w:val="00857E87"/>
    <w:rsid w:val="00867E24"/>
    <w:rsid w:val="008741F1"/>
    <w:rsid w:val="008942B6"/>
    <w:rsid w:val="008A3CE1"/>
    <w:rsid w:val="008C1987"/>
    <w:rsid w:val="008C67B7"/>
    <w:rsid w:val="008D0346"/>
    <w:rsid w:val="008D1129"/>
    <w:rsid w:val="008D665E"/>
    <w:rsid w:val="008E1BBE"/>
    <w:rsid w:val="00931372"/>
    <w:rsid w:val="00937156"/>
    <w:rsid w:val="009857E7"/>
    <w:rsid w:val="00990C5D"/>
    <w:rsid w:val="009A0EB5"/>
    <w:rsid w:val="009C10C1"/>
    <w:rsid w:val="009D7138"/>
    <w:rsid w:val="009F2345"/>
    <w:rsid w:val="00A05054"/>
    <w:rsid w:val="00A11113"/>
    <w:rsid w:val="00A3413D"/>
    <w:rsid w:val="00A4284D"/>
    <w:rsid w:val="00A607C4"/>
    <w:rsid w:val="00A74508"/>
    <w:rsid w:val="00A82AD6"/>
    <w:rsid w:val="00A93F7D"/>
    <w:rsid w:val="00AA261D"/>
    <w:rsid w:val="00AA73BE"/>
    <w:rsid w:val="00AB4545"/>
    <w:rsid w:val="00AD3845"/>
    <w:rsid w:val="00AD6CD7"/>
    <w:rsid w:val="00AE26B8"/>
    <w:rsid w:val="00B035FB"/>
    <w:rsid w:val="00B40C5F"/>
    <w:rsid w:val="00B52D60"/>
    <w:rsid w:val="00B7156F"/>
    <w:rsid w:val="00B74566"/>
    <w:rsid w:val="00BA4605"/>
    <w:rsid w:val="00BB505F"/>
    <w:rsid w:val="00BE2D9D"/>
    <w:rsid w:val="00BE69E9"/>
    <w:rsid w:val="00C05794"/>
    <w:rsid w:val="00C05DEC"/>
    <w:rsid w:val="00C15282"/>
    <w:rsid w:val="00C617ED"/>
    <w:rsid w:val="00C90316"/>
    <w:rsid w:val="00C955B4"/>
    <w:rsid w:val="00C96EB9"/>
    <w:rsid w:val="00CA644C"/>
    <w:rsid w:val="00CC0701"/>
    <w:rsid w:val="00CC15F4"/>
    <w:rsid w:val="00CC2635"/>
    <w:rsid w:val="00CC39F3"/>
    <w:rsid w:val="00CC4435"/>
    <w:rsid w:val="00CD1EFD"/>
    <w:rsid w:val="00CD4A1C"/>
    <w:rsid w:val="00CE0E78"/>
    <w:rsid w:val="00D21261"/>
    <w:rsid w:val="00D62AAC"/>
    <w:rsid w:val="00D86438"/>
    <w:rsid w:val="00DA2BBC"/>
    <w:rsid w:val="00DA3C51"/>
    <w:rsid w:val="00DA6055"/>
    <w:rsid w:val="00DB5A96"/>
    <w:rsid w:val="00DB67CC"/>
    <w:rsid w:val="00DC0301"/>
    <w:rsid w:val="00DC4AB4"/>
    <w:rsid w:val="00DD2DB5"/>
    <w:rsid w:val="00DE624D"/>
    <w:rsid w:val="00DE6EA1"/>
    <w:rsid w:val="00E02B0A"/>
    <w:rsid w:val="00E07FBC"/>
    <w:rsid w:val="00E16D4E"/>
    <w:rsid w:val="00E24651"/>
    <w:rsid w:val="00E408BF"/>
    <w:rsid w:val="00E5442F"/>
    <w:rsid w:val="00E548A5"/>
    <w:rsid w:val="00EC5F58"/>
    <w:rsid w:val="00EE0880"/>
    <w:rsid w:val="00F01493"/>
    <w:rsid w:val="00F37579"/>
    <w:rsid w:val="00F419D5"/>
    <w:rsid w:val="00F72BA0"/>
    <w:rsid w:val="00F80A35"/>
    <w:rsid w:val="00F87886"/>
    <w:rsid w:val="00FA081B"/>
    <w:rsid w:val="00FD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3395-DC6E-4575-9E17-803968FA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62FC4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62FC4"/>
    <w:pPr>
      <w:keepNext/>
      <w:keepLines/>
      <w:spacing w:before="40" w:after="0" w:line="259" w:lineRule="auto"/>
      <w:outlineLvl w:val="1"/>
    </w:pPr>
    <w:rPr>
      <w:rFonts w:ascii="Calibri Light" w:eastAsia="Calibri" w:hAnsi="Calibri Light" w:cs="Times New Roman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7146D7"/>
    <w:pPr>
      <w:spacing w:after="0"/>
      <w:outlineLvl w:val="2"/>
    </w:pPr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62FC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2FC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qFormat/>
    <w:rsid w:val="00662FC4"/>
    <w:pPr>
      <w:keepNext/>
      <w:keepLines/>
      <w:spacing w:before="200" w:after="0" w:line="259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146D7"/>
    <w:rPr>
      <w:rFonts w:ascii="Calibri" w:eastAsia="Calibri" w:hAnsi="Calibri" w:cs="Times New Roman"/>
      <w:smallCaps/>
      <w:spacing w:val="5"/>
      <w:sz w:val="24"/>
      <w:szCs w:val="24"/>
    </w:rPr>
  </w:style>
  <w:style w:type="paragraph" w:styleId="a4">
    <w:name w:val="No Spacing"/>
    <w:basedOn w:val="a"/>
    <w:link w:val="a5"/>
    <w:uiPriority w:val="1"/>
    <w:qFormat/>
    <w:rsid w:val="007146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7146D7"/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7146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46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Основной"/>
    <w:basedOn w:val="a"/>
    <w:link w:val="a8"/>
    <w:rsid w:val="007146D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9">
    <w:name w:val="Буллит"/>
    <w:basedOn w:val="a7"/>
    <w:link w:val="aa"/>
    <w:rsid w:val="007146D7"/>
    <w:pPr>
      <w:ind w:firstLine="244"/>
    </w:pPr>
  </w:style>
  <w:style w:type="character" w:customStyle="1" w:styleId="a8">
    <w:name w:val="Основной Знак"/>
    <w:link w:val="a7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a">
    <w:name w:val="Буллит Знак"/>
    <w:link w:val="a9"/>
    <w:rsid w:val="007146D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7146D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7146D7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7146D7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link w:val="ac"/>
    <w:uiPriority w:val="34"/>
    <w:qFormat/>
    <w:rsid w:val="00DE62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624D"/>
  </w:style>
  <w:style w:type="paragraph" w:customStyle="1" w:styleId="c4">
    <w:name w:val="c4"/>
    <w:basedOn w:val="a"/>
    <w:uiPriority w:val="99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E6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AA2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rsid w:val="00DC4AB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C4AB4"/>
    <w:rPr>
      <w:rFonts w:ascii="Times New Roman" w:eastAsia="Calibri" w:hAnsi="Times New Roman" w:cs="Times New Roman"/>
      <w:sz w:val="20"/>
      <w:szCs w:val="20"/>
    </w:rPr>
  </w:style>
  <w:style w:type="character" w:styleId="af">
    <w:name w:val="footnote reference"/>
    <w:uiPriority w:val="99"/>
    <w:semiHidden/>
    <w:rsid w:val="00DC4AB4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662FC4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662FC4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40">
    <w:name w:val="Заголовок 4 Знак"/>
    <w:basedOn w:val="a0"/>
    <w:link w:val="4"/>
    <w:uiPriority w:val="99"/>
    <w:rsid w:val="00662FC4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62F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662FC4"/>
    <w:rPr>
      <w:rFonts w:ascii="Cambria" w:eastAsia="Times New Roman" w:hAnsi="Cambria" w:cs="Times New Roman"/>
      <w:color w:val="404040"/>
      <w:sz w:val="20"/>
      <w:szCs w:val="20"/>
    </w:rPr>
  </w:style>
  <w:style w:type="paragraph" w:styleId="af0">
    <w:name w:val="TOC Heading"/>
    <w:basedOn w:val="1"/>
    <w:next w:val="a"/>
    <w:uiPriority w:val="39"/>
    <w:qFormat/>
    <w:rsid w:val="00662FC4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662FC4"/>
    <w:pPr>
      <w:spacing w:before="240" w:after="0" w:line="259" w:lineRule="auto"/>
    </w:pPr>
    <w:rPr>
      <w:rFonts w:eastAsia="Calibri"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662FC4"/>
    <w:pPr>
      <w:spacing w:before="360" w:after="0" w:line="259" w:lineRule="auto"/>
    </w:pPr>
    <w:rPr>
      <w:rFonts w:asciiTheme="majorHAnsi" w:eastAsia="Calibri" w:hAnsiTheme="majorHAnsi" w:cs="Times New Roman"/>
      <w:b/>
      <w:bCs/>
      <w:caps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662FC4"/>
    <w:pPr>
      <w:spacing w:after="0" w:line="259" w:lineRule="auto"/>
      <w:ind w:left="240"/>
    </w:pPr>
    <w:rPr>
      <w:rFonts w:eastAsia="Calibri" w:cs="Times New Roman"/>
      <w:sz w:val="20"/>
      <w:szCs w:val="20"/>
    </w:rPr>
  </w:style>
  <w:style w:type="character" w:styleId="af1">
    <w:name w:val="Strong"/>
    <w:uiPriority w:val="22"/>
    <w:qFormat/>
    <w:rsid w:val="00662FC4"/>
    <w:rPr>
      <w:rFonts w:cs="Times New Roman"/>
      <w:b/>
    </w:rPr>
  </w:style>
  <w:style w:type="character" w:customStyle="1" w:styleId="apple-converted-space">
    <w:name w:val="apple-converted-space"/>
    <w:rsid w:val="00662FC4"/>
  </w:style>
  <w:style w:type="paragraph" w:styleId="af2">
    <w:name w:val="Balloon Text"/>
    <w:basedOn w:val="a"/>
    <w:link w:val="af3"/>
    <w:uiPriority w:val="99"/>
    <w:semiHidden/>
    <w:rsid w:val="00662FC4"/>
    <w:pPr>
      <w:spacing w:after="0" w:line="240" w:lineRule="auto"/>
    </w:pPr>
    <w:rPr>
      <w:rFonts w:ascii="Segoe UI" w:eastAsia="Calibri" w:hAnsi="Segoe UI" w:cs="Times New Roman"/>
      <w:sz w:val="18"/>
      <w:szCs w:val="20"/>
    </w:rPr>
  </w:style>
  <w:style w:type="character" w:customStyle="1" w:styleId="af3">
    <w:name w:val="Текст выноски Знак"/>
    <w:basedOn w:val="a0"/>
    <w:link w:val="af2"/>
    <w:uiPriority w:val="99"/>
    <w:semiHidden/>
    <w:rsid w:val="00662FC4"/>
    <w:rPr>
      <w:rFonts w:ascii="Segoe UI" w:eastAsia="Calibri" w:hAnsi="Segoe UI" w:cs="Times New Roman"/>
      <w:sz w:val="18"/>
      <w:szCs w:val="20"/>
    </w:rPr>
  </w:style>
  <w:style w:type="paragraph" w:styleId="af4">
    <w:name w:val="Title"/>
    <w:basedOn w:val="a"/>
    <w:next w:val="a"/>
    <w:link w:val="12"/>
    <w:uiPriority w:val="99"/>
    <w:qFormat/>
    <w:rsid w:val="00662FC4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5">
    <w:name w:val="Название Знак"/>
    <w:basedOn w:val="a0"/>
    <w:uiPriority w:val="99"/>
    <w:rsid w:val="00662F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f4"/>
    <w:uiPriority w:val="99"/>
    <w:rsid w:val="00662FC4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paragraph" w:styleId="af6">
    <w:name w:val="Body Text"/>
    <w:basedOn w:val="a"/>
    <w:link w:val="af7"/>
    <w:uiPriority w:val="99"/>
    <w:rsid w:val="00662F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Cs w:val="20"/>
    </w:rPr>
  </w:style>
  <w:style w:type="character" w:customStyle="1" w:styleId="af7">
    <w:name w:val="Основной текст Знак"/>
    <w:basedOn w:val="a0"/>
    <w:link w:val="af6"/>
    <w:uiPriority w:val="99"/>
    <w:rsid w:val="00662FC4"/>
    <w:rPr>
      <w:rFonts w:ascii="Times New Roman" w:eastAsia="Times New Roman" w:hAnsi="Times New Roman" w:cs="Times New Roman"/>
      <w:b/>
      <w:szCs w:val="20"/>
    </w:rPr>
  </w:style>
  <w:style w:type="paragraph" w:customStyle="1" w:styleId="af8">
    <w:name w:val="Письмо"/>
    <w:basedOn w:val="a"/>
    <w:uiPriority w:val="99"/>
    <w:rsid w:val="00662FC4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rsid w:val="00662FC4"/>
    <w:pPr>
      <w:spacing w:after="120" w:line="480" w:lineRule="auto"/>
      <w:ind w:left="283"/>
    </w:pPr>
    <w:rPr>
      <w:rFonts w:ascii="Calibri" w:eastAsia="Calibri" w:hAnsi="Calibri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FC4"/>
    <w:rPr>
      <w:rFonts w:ascii="Calibri" w:eastAsia="Calibri" w:hAnsi="Calibri" w:cs="Times New Roman"/>
      <w:szCs w:val="20"/>
    </w:rPr>
  </w:style>
  <w:style w:type="paragraph" w:customStyle="1" w:styleId="ConsPlusNormal">
    <w:name w:val="ConsPlusNormal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62F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62F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17">
    <w:name w:val="Pa17"/>
    <w:basedOn w:val="Default"/>
    <w:next w:val="Default"/>
    <w:uiPriority w:val="99"/>
    <w:rsid w:val="00662FC4"/>
    <w:pPr>
      <w:spacing w:line="195" w:lineRule="atLeast"/>
    </w:pPr>
    <w:rPr>
      <w:rFonts w:ascii="NewtonC" w:eastAsia="Calibri" w:hAnsi="NewtonC"/>
      <w:color w:val="auto"/>
    </w:rPr>
  </w:style>
  <w:style w:type="paragraph" w:customStyle="1" w:styleId="Zag3">
    <w:name w:val="Zag_3"/>
    <w:basedOn w:val="a"/>
    <w:uiPriority w:val="99"/>
    <w:rsid w:val="00662FC4"/>
    <w:pPr>
      <w:widowControl w:val="0"/>
      <w:suppressAutoHyphens/>
      <w:autoSpaceDE w:val="0"/>
      <w:spacing w:after="68" w:line="282" w:lineRule="exact"/>
      <w:jc w:val="center"/>
    </w:pPr>
    <w:rPr>
      <w:rFonts w:ascii="Times New Roman" w:eastAsia="Times New Roman" w:hAnsi="Times New Roman"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662FC4"/>
    <w:pPr>
      <w:spacing w:line="175" w:lineRule="atLeast"/>
    </w:pPr>
    <w:rPr>
      <w:rFonts w:ascii="NewtonC" w:eastAsia="Calibri" w:hAnsi="NewtonC"/>
      <w:color w:val="auto"/>
    </w:rPr>
  </w:style>
  <w:style w:type="paragraph" w:customStyle="1" w:styleId="13">
    <w:name w:val="Обычный1"/>
    <w:rsid w:val="00662FC4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662FC4"/>
  </w:style>
  <w:style w:type="character" w:customStyle="1" w:styleId="c2">
    <w:name w:val="c2"/>
    <w:rsid w:val="00662FC4"/>
  </w:style>
  <w:style w:type="character" w:customStyle="1" w:styleId="16">
    <w:name w:val="Основной текст + Курсив16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662FC4"/>
    <w:rPr>
      <w:rFonts w:ascii="Times New Roman" w:hAnsi="Times New Roman"/>
      <w:spacing w:val="0"/>
      <w:sz w:val="22"/>
    </w:rPr>
  </w:style>
  <w:style w:type="character" w:customStyle="1" w:styleId="15">
    <w:name w:val="Основной текст + Курсив15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14">
    <w:name w:val="Основной текст + Полужирный1"/>
    <w:uiPriority w:val="99"/>
    <w:rsid w:val="00662FC4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662FC4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662FC4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662FC4"/>
    <w:pPr>
      <w:shd w:val="clear" w:color="auto" w:fill="FFFFFF"/>
      <w:spacing w:after="0" w:line="250" w:lineRule="exact"/>
      <w:jc w:val="both"/>
    </w:pPr>
    <w:rPr>
      <w:i/>
    </w:rPr>
  </w:style>
  <w:style w:type="character" w:customStyle="1" w:styleId="54">
    <w:name w:val="Основной текст (5) + Не курсив4"/>
    <w:rsid w:val="00662FC4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662FC4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662FC4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662FC4"/>
    <w:pPr>
      <w:shd w:val="clear" w:color="auto" w:fill="FFFFFF"/>
      <w:spacing w:before="300" w:after="0" w:line="211" w:lineRule="exact"/>
    </w:pPr>
    <w:rPr>
      <w:b/>
    </w:rPr>
  </w:style>
  <w:style w:type="paragraph" w:styleId="32">
    <w:name w:val="Body Text Indent 3"/>
    <w:basedOn w:val="a"/>
    <w:link w:val="33"/>
    <w:uiPriority w:val="99"/>
    <w:rsid w:val="00662FC4"/>
    <w:pPr>
      <w:spacing w:after="120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62FC4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662FC4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16"/>
      <w:szCs w:val="16"/>
    </w:rPr>
  </w:style>
  <w:style w:type="character" w:customStyle="1" w:styleId="c6">
    <w:name w:val="c6"/>
    <w:uiPriority w:val="99"/>
    <w:rsid w:val="00662FC4"/>
  </w:style>
  <w:style w:type="paragraph" w:customStyle="1" w:styleId="c25">
    <w:name w:val="c25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uiPriority w:val="99"/>
    <w:rsid w:val="00662FC4"/>
  </w:style>
  <w:style w:type="character" w:customStyle="1" w:styleId="c9">
    <w:name w:val="c9"/>
    <w:uiPriority w:val="99"/>
    <w:rsid w:val="00662FC4"/>
  </w:style>
  <w:style w:type="character" w:customStyle="1" w:styleId="af9">
    <w:name w:val="Схема документа Знак"/>
    <w:link w:val="afa"/>
    <w:uiPriority w:val="99"/>
    <w:semiHidden/>
    <w:locked/>
    <w:rsid w:val="00662FC4"/>
    <w:rPr>
      <w:rFonts w:ascii="Tahoma" w:hAnsi="Tahoma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rsid w:val="00662FC4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662FC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662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662FC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662FC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662FC4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afb">
    <w:name w:val="Основной текст +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2">
    <w:name w:val="Основной текст4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662FC4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/>
      <w:color w:val="000000"/>
      <w:sz w:val="27"/>
    </w:rPr>
  </w:style>
  <w:style w:type="character" w:customStyle="1" w:styleId="afc">
    <w:name w:val="Основной текст + Полужирный"/>
    <w:uiPriority w:val="99"/>
    <w:rsid w:val="00662FC4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662FC4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662FC4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3">
    <w:name w:val="Основной текст (4)"/>
    <w:basedOn w:val="a"/>
    <w:uiPriority w:val="99"/>
    <w:rsid w:val="00662FC4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5">
    <w:name w:val="Основной текст (8)"/>
    <w:basedOn w:val="a"/>
    <w:uiPriority w:val="99"/>
    <w:rsid w:val="00662FC4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styleId="afd">
    <w:name w:val="Intense Emphasis"/>
    <w:uiPriority w:val="99"/>
    <w:qFormat/>
    <w:rsid w:val="00662FC4"/>
    <w:rPr>
      <w:rFonts w:cs="Times New Roman"/>
      <w:b/>
      <w:i/>
      <w:color w:val="4F81BD"/>
    </w:rPr>
  </w:style>
  <w:style w:type="character" w:customStyle="1" w:styleId="afe">
    <w:name w:val="Верхний колонтитул Знак"/>
    <w:basedOn w:val="a0"/>
    <w:link w:val="aff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">
    <w:name w:val="header"/>
    <w:basedOn w:val="a"/>
    <w:link w:val="afe"/>
    <w:uiPriority w:val="99"/>
    <w:semiHidden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662FC4"/>
  </w:style>
  <w:style w:type="paragraph" w:styleId="aff0">
    <w:name w:val="footer"/>
    <w:basedOn w:val="a"/>
    <w:link w:val="aff1"/>
    <w:uiPriority w:val="99"/>
    <w:rsid w:val="00662FC4"/>
    <w:pPr>
      <w:tabs>
        <w:tab w:val="center" w:pos="4677"/>
        <w:tab w:val="right" w:pos="9355"/>
      </w:tabs>
      <w:spacing w:after="160" w:line="259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1">
    <w:name w:val="Нижний колонтитул Знак"/>
    <w:basedOn w:val="a0"/>
    <w:link w:val="aff0"/>
    <w:uiPriority w:val="99"/>
    <w:rsid w:val="00662FC4"/>
    <w:rPr>
      <w:rFonts w:ascii="Times New Roman" w:eastAsia="Calibri" w:hAnsi="Times New Roman" w:cs="Times New Roman"/>
      <w:sz w:val="24"/>
      <w:szCs w:val="20"/>
    </w:rPr>
  </w:style>
  <w:style w:type="paragraph" w:styleId="aff2">
    <w:name w:val="Body Text Indent"/>
    <w:basedOn w:val="a"/>
    <w:link w:val="aff3"/>
    <w:uiPriority w:val="99"/>
    <w:semiHidden/>
    <w:rsid w:val="00662FC4"/>
    <w:pPr>
      <w:spacing w:after="120" w:line="259" w:lineRule="auto"/>
      <w:ind w:left="283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f3">
    <w:name w:val="Основной текст с отступом Знак"/>
    <w:basedOn w:val="a0"/>
    <w:link w:val="aff2"/>
    <w:uiPriority w:val="99"/>
    <w:semiHidden/>
    <w:rsid w:val="00662FC4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662FC4"/>
    <w:pPr>
      <w:spacing w:after="120" w:line="480" w:lineRule="auto"/>
    </w:pPr>
    <w:rPr>
      <w:rFonts w:ascii="Calibri" w:eastAsia="Calibri" w:hAnsi="Calibri" w:cs="Times New Roman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662FC4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662FC4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4">
    <w:name w:val="Текст концевой сноски Знак"/>
    <w:basedOn w:val="a0"/>
    <w:link w:val="aff5"/>
    <w:uiPriority w:val="99"/>
    <w:semiHidden/>
    <w:rsid w:val="00662FC4"/>
    <w:rPr>
      <w:rFonts w:ascii="Times New Roman" w:eastAsia="Calibri" w:hAnsi="Times New Roman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rsid w:val="00662FC4"/>
    <w:pPr>
      <w:spacing w:after="160" w:line="259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0"/>
    <w:uiPriority w:val="99"/>
    <w:semiHidden/>
    <w:rsid w:val="00662FC4"/>
    <w:rPr>
      <w:sz w:val="20"/>
      <w:szCs w:val="20"/>
    </w:rPr>
  </w:style>
  <w:style w:type="paragraph" w:customStyle="1" w:styleId="-11">
    <w:name w:val="Цветной список - Акцент 11"/>
    <w:basedOn w:val="a"/>
    <w:uiPriority w:val="99"/>
    <w:rsid w:val="00662FC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8Num10z1">
    <w:name w:val="WW8Num10z1"/>
    <w:rsid w:val="00662FC4"/>
    <w:rPr>
      <w:rFonts w:ascii="OpenSymbol" w:hAnsi="OpenSymbol" w:cs="OpenSymbol"/>
    </w:rPr>
  </w:style>
  <w:style w:type="paragraph" w:customStyle="1" w:styleId="2a">
    <w:name w:val="Обычный2"/>
    <w:rsid w:val="00662FC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662FC4"/>
  </w:style>
  <w:style w:type="paragraph" w:styleId="aff6">
    <w:name w:val="Block Text"/>
    <w:basedOn w:val="a"/>
    <w:next w:val="a"/>
    <w:link w:val="aff7"/>
    <w:uiPriority w:val="29"/>
    <w:qFormat/>
    <w:rsid w:val="00662FC4"/>
    <w:pPr>
      <w:spacing w:before="200" w:after="160" w:line="259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aff7">
    <w:name w:val="Цитата Знак"/>
    <w:basedOn w:val="a0"/>
    <w:link w:val="aff6"/>
    <w:uiPriority w:val="29"/>
    <w:rsid w:val="00662FC4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662FC4"/>
  </w:style>
  <w:style w:type="character" w:styleId="aff8">
    <w:name w:val="Emphasis"/>
    <w:qFormat/>
    <w:rsid w:val="00662FC4"/>
    <w:rPr>
      <w:i/>
      <w:iCs/>
    </w:rPr>
  </w:style>
  <w:style w:type="character" w:styleId="aff9">
    <w:name w:val="Hyperlink"/>
    <w:uiPriority w:val="99"/>
    <w:unhideWhenUsed/>
    <w:rsid w:val="00662FC4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62FC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44">
    <w:name w:val="toc 4"/>
    <w:basedOn w:val="a"/>
    <w:next w:val="a"/>
    <w:autoRedefine/>
    <w:uiPriority w:val="39"/>
    <w:unhideWhenUsed/>
    <w:rsid w:val="00662FC4"/>
    <w:pPr>
      <w:spacing w:after="0" w:line="259" w:lineRule="auto"/>
      <w:ind w:left="480"/>
    </w:pPr>
    <w:rPr>
      <w:rFonts w:eastAsia="Calibri" w:cs="Times New Roman"/>
      <w:sz w:val="20"/>
      <w:szCs w:val="20"/>
    </w:rPr>
  </w:style>
  <w:style w:type="paragraph" w:styleId="57">
    <w:name w:val="toc 5"/>
    <w:basedOn w:val="a"/>
    <w:next w:val="a"/>
    <w:autoRedefine/>
    <w:uiPriority w:val="39"/>
    <w:unhideWhenUsed/>
    <w:rsid w:val="00662FC4"/>
    <w:pPr>
      <w:tabs>
        <w:tab w:val="right" w:leader="dot" w:pos="9571"/>
      </w:tabs>
      <w:spacing w:after="0" w:line="480" w:lineRule="auto"/>
      <w:jc w:val="both"/>
    </w:pPr>
    <w:rPr>
      <w:rFonts w:eastAsia="Calibri" w:cs="Times New Roman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662FC4"/>
    <w:pPr>
      <w:spacing w:after="0" w:line="259" w:lineRule="auto"/>
      <w:ind w:left="960"/>
    </w:pPr>
    <w:rPr>
      <w:rFonts w:eastAsia="Calibri" w:cs="Times New Roman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662FC4"/>
    <w:pPr>
      <w:spacing w:after="0" w:line="259" w:lineRule="auto"/>
      <w:ind w:left="1200"/>
    </w:pPr>
    <w:rPr>
      <w:rFonts w:eastAsia="Calibri" w:cs="Times New Roman"/>
      <w:sz w:val="20"/>
      <w:szCs w:val="20"/>
    </w:rPr>
  </w:style>
  <w:style w:type="paragraph" w:styleId="86">
    <w:name w:val="toc 8"/>
    <w:basedOn w:val="a"/>
    <w:next w:val="a"/>
    <w:autoRedefine/>
    <w:uiPriority w:val="39"/>
    <w:unhideWhenUsed/>
    <w:rsid w:val="00662FC4"/>
    <w:pPr>
      <w:spacing w:after="0" w:line="259" w:lineRule="auto"/>
      <w:ind w:left="1440"/>
    </w:pPr>
    <w:rPr>
      <w:rFonts w:eastAsia="Calibri" w:cs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662FC4"/>
    <w:pPr>
      <w:spacing w:after="0" w:line="259" w:lineRule="auto"/>
      <w:ind w:left="1680"/>
    </w:pPr>
    <w:rPr>
      <w:rFonts w:eastAsia="Calibri" w:cs="Times New Roman"/>
      <w:sz w:val="20"/>
      <w:szCs w:val="20"/>
    </w:rPr>
  </w:style>
  <w:style w:type="character" w:customStyle="1" w:styleId="212pt">
    <w:name w:val="Основной текст (2) + 12 pt"/>
    <w:basedOn w:val="25"/>
    <w:rsid w:val="00662FC4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a">
    <w:name w:val="FollowedHyperlink"/>
    <w:basedOn w:val="a0"/>
    <w:uiPriority w:val="99"/>
    <w:semiHidden/>
    <w:unhideWhenUsed/>
    <w:rsid w:val="00662FC4"/>
    <w:rPr>
      <w:color w:val="800080" w:themeColor="followedHyperlink"/>
      <w:u w:val="single"/>
    </w:rPr>
  </w:style>
  <w:style w:type="paragraph" w:customStyle="1" w:styleId="1b">
    <w:name w:val="Заголовок таблицы ссылок1"/>
    <w:next w:val="a"/>
    <w:rsid w:val="00662FC4"/>
    <w:pPr>
      <w:keepNext/>
      <w:keepLines/>
      <w:suppressAutoHyphens/>
      <w:spacing w:before="480"/>
    </w:pPr>
    <w:rPr>
      <w:rFonts w:ascii="Cambria" w:eastAsia="Cambria" w:hAnsi="Cambria" w:cs="Cambria"/>
      <w:b/>
      <w:bCs/>
      <w:color w:val="365F91"/>
      <w:sz w:val="28"/>
      <w:szCs w:val="28"/>
      <w:lang w:eastAsia="zh-CN"/>
    </w:rPr>
  </w:style>
  <w:style w:type="table" w:customStyle="1" w:styleId="TableGrid">
    <w:name w:val="TableGrid"/>
    <w:rsid w:val="00662FC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662FC4"/>
    <w:rPr>
      <w:sz w:val="18"/>
      <w:szCs w:val="18"/>
    </w:rPr>
  </w:style>
  <w:style w:type="paragraph" w:styleId="affc">
    <w:name w:val="annotation text"/>
    <w:basedOn w:val="a"/>
    <w:link w:val="affd"/>
    <w:uiPriority w:val="99"/>
    <w:semiHidden/>
    <w:unhideWhenUsed/>
    <w:rsid w:val="00662FC4"/>
    <w:pPr>
      <w:spacing w:after="16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d">
    <w:name w:val="Текст примечания Знак"/>
    <w:basedOn w:val="a0"/>
    <w:link w:val="affc"/>
    <w:uiPriority w:val="99"/>
    <w:semiHidden/>
    <w:rsid w:val="00662FC4"/>
    <w:rPr>
      <w:rFonts w:ascii="Times New Roman" w:eastAsia="Calibri" w:hAnsi="Times New Roman" w:cs="Times New Roman"/>
      <w:sz w:val="24"/>
      <w:szCs w:val="24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62FC4"/>
    <w:rPr>
      <w:b/>
      <w:bCs/>
      <w:sz w:val="20"/>
      <w:szCs w:val="20"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62FC4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662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662FC4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ru-RU"/>
    </w:rPr>
  </w:style>
  <w:style w:type="table" w:customStyle="1" w:styleId="1c">
    <w:name w:val="Сетка таблицы1"/>
    <w:basedOn w:val="a1"/>
    <w:next w:val="a6"/>
    <w:uiPriority w:val="39"/>
    <w:rsid w:val="00662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62FC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62F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4598F-C6F7-4B19-9247-5D9809AD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10071</Words>
  <Characters>57405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Хаматвалеева К</dc:creator>
  <cp:keywords/>
  <dc:description/>
  <cp:lastModifiedBy>Аида</cp:lastModifiedBy>
  <cp:revision>3</cp:revision>
  <dcterms:created xsi:type="dcterms:W3CDTF">2023-10-04T23:11:00Z</dcterms:created>
  <dcterms:modified xsi:type="dcterms:W3CDTF">2023-10-04T23:17:00Z</dcterms:modified>
</cp:coreProperties>
</file>